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4A88" w14:textId="77777777" w:rsidR="00E97402" w:rsidRDefault="00E97402">
      <w:pPr>
        <w:pStyle w:val="Text"/>
        <w:ind w:firstLine="0"/>
        <w:rPr>
          <w:sz w:val="18"/>
          <w:szCs w:val="18"/>
        </w:rPr>
      </w:pPr>
    </w:p>
    <w:p w14:paraId="1D2B0F03" w14:textId="77777777" w:rsidR="00E97402" w:rsidRDefault="00112A5E">
      <w:pPr>
        <w:pStyle w:val="Title"/>
        <w:framePr w:wrap="notBeside"/>
      </w:pPr>
      <w:r>
        <w:t>IJRESM Manuscript Template</w:t>
      </w:r>
    </w:p>
    <w:p w14:paraId="17EBA422" w14:textId="77777777" w:rsidR="00E97402" w:rsidRDefault="00250BCD" w:rsidP="00411CE4">
      <w:pPr>
        <w:pStyle w:val="Authors"/>
        <w:framePr w:wrap="notBeside"/>
        <w:spacing w:after="0" w:line="276" w:lineRule="auto"/>
      </w:pPr>
      <w:r>
        <w:t>First Author</w:t>
      </w:r>
      <w:r w:rsidR="00112A5E">
        <w:rPr>
          <w:vertAlign w:val="superscript"/>
        </w:rPr>
        <w:t>1</w:t>
      </w:r>
      <w:r>
        <w:t>, Second Author</w:t>
      </w:r>
      <w:r w:rsidR="00112A5E">
        <w:rPr>
          <w:vertAlign w:val="superscript"/>
        </w:rPr>
        <w:t>2</w:t>
      </w:r>
      <w:r>
        <w:t>, Third Author</w:t>
      </w:r>
      <w:r w:rsidR="00281A09">
        <w:rPr>
          <w:vertAlign w:val="superscript"/>
        </w:rPr>
        <w:t>3</w:t>
      </w:r>
      <w:r w:rsidR="00112A5E">
        <w:rPr>
          <w:vertAlign w:val="superscript"/>
        </w:rPr>
        <w:br/>
      </w:r>
      <w:r w:rsidR="00112A5E" w:rsidRPr="008E70EB">
        <w:rPr>
          <w:i/>
          <w:sz w:val="16"/>
          <w:szCs w:val="16"/>
          <w:vertAlign w:val="superscript"/>
        </w:rPr>
        <w:t>1</w:t>
      </w:r>
      <w:r w:rsidR="00597A15" w:rsidRPr="008E70EB">
        <w:rPr>
          <w:i/>
          <w:sz w:val="16"/>
          <w:szCs w:val="16"/>
        </w:rPr>
        <w:t>D</w:t>
      </w:r>
      <w:r w:rsidR="00B13430" w:rsidRPr="008E70EB">
        <w:rPr>
          <w:i/>
          <w:sz w:val="16"/>
          <w:szCs w:val="16"/>
        </w:rPr>
        <w:t>esignation, D</w:t>
      </w:r>
      <w:r w:rsidR="00597A15" w:rsidRPr="008E70EB">
        <w:rPr>
          <w:i/>
          <w:sz w:val="16"/>
          <w:szCs w:val="16"/>
        </w:rPr>
        <w:t>epartment</w:t>
      </w:r>
      <w:r w:rsidR="00112A5E" w:rsidRPr="008E70EB">
        <w:rPr>
          <w:i/>
          <w:sz w:val="16"/>
          <w:szCs w:val="16"/>
        </w:rPr>
        <w:t xml:space="preserve">, </w:t>
      </w:r>
      <w:r w:rsidR="00597A15" w:rsidRPr="008E70EB">
        <w:rPr>
          <w:i/>
          <w:sz w:val="16"/>
          <w:szCs w:val="16"/>
        </w:rPr>
        <w:t>Organization, City, Country</w:t>
      </w:r>
      <w:r w:rsidR="00112A5E" w:rsidRPr="008E70EB">
        <w:rPr>
          <w:i/>
          <w:sz w:val="16"/>
          <w:szCs w:val="16"/>
        </w:rPr>
        <w:br/>
      </w:r>
      <w:r w:rsidR="00B13430" w:rsidRPr="008E70EB">
        <w:rPr>
          <w:i/>
          <w:sz w:val="16"/>
          <w:szCs w:val="16"/>
          <w:vertAlign w:val="superscript"/>
        </w:rPr>
        <w:t>2</w:t>
      </w:r>
      <w:r w:rsidR="00B13430" w:rsidRPr="008E70EB">
        <w:rPr>
          <w:i/>
          <w:sz w:val="16"/>
          <w:szCs w:val="16"/>
        </w:rPr>
        <w:t>Designation, Department, Organization, City, Country</w:t>
      </w:r>
    </w:p>
    <w:p w14:paraId="46046F1D" w14:textId="1F649CA7" w:rsidR="00B13430" w:rsidRDefault="00B13430" w:rsidP="00B13430">
      <w:pPr>
        <w:pStyle w:val="Abstract"/>
      </w:pPr>
      <w:r>
        <w:rPr>
          <w:i/>
          <w:iCs/>
        </w:rPr>
        <w:t>Abstract</w:t>
      </w:r>
      <w:r>
        <w:t xml:space="preserve">: </w:t>
      </w:r>
      <w:r w:rsidR="006C0272" w:rsidRPr="006C0272">
        <w:t xml:space="preserve">Basic guidelines for the preparation of a technical work for an IJRESM Journal Publication are presented. This document is itself an example of the desired layout (inclusive of this abstract) and can be used as a template. </w:t>
      </w:r>
    </w:p>
    <w:p w14:paraId="33277F4E" w14:textId="7820BABA" w:rsidR="00B13430" w:rsidRDefault="00B13430" w:rsidP="00B13430">
      <w:pPr>
        <w:pStyle w:val="IndexTerms"/>
        <w:rPr>
          <w:i/>
          <w:iCs/>
        </w:rPr>
      </w:pPr>
      <w:bookmarkStart w:id="0" w:name="PointTmp"/>
    </w:p>
    <w:p w14:paraId="0D4BB007" w14:textId="0799522D" w:rsidR="00B13430" w:rsidRDefault="00B13430" w:rsidP="00B13430">
      <w:pPr>
        <w:pStyle w:val="IndexTerms"/>
      </w:pPr>
      <w:r>
        <w:rPr>
          <w:i/>
          <w:iCs/>
        </w:rPr>
        <w:t>Keywords</w:t>
      </w:r>
      <w:r>
        <w:t xml:space="preserve">: Enter key words or phrases in alphabetical order, separated by commas. </w:t>
      </w:r>
      <w:r w:rsidR="006C0272" w:rsidRPr="006C0272">
        <w:t>The author shall provide up to 10 keywords (in alphabetical order) to help identify the major topics of the paper.</w:t>
      </w:r>
    </w:p>
    <w:bookmarkEnd w:id="0"/>
    <w:p w14:paraId="2BACA41B" w14:textId="77777777" w:rsidR="00B13430" w:rsidRPr="00671EA1" w:rsidRDefault="00B13430" w:rsidP="00B13430">
      <w:pPr>
        <w:pStyle w:val="Heading1"/>
      </w:pPr>
      <w:r w:rsidRPr="00671EA1">
        <w:t>Introduction</w:t>
      </w:r>
    </w:p>
    <w:p w14:paraId="1920760E" w14:textId="45FC0A9C" w:rsidR="00B13430" w:rsidRDefault="006C0272" w:rsidP="00B13430">
      <w:pPr>
        <w:pStyle w:val="Text"/>
      </w:pPr>
      <w:r w:rsidRPr="006C0272">
        <w:t xml:space="preserve">This document is an example of the desired layout for a IJRESM Journal paper. </w:t>
      </w:r>
      <w:r w:rsidR="00B13430">
        <w:t xml:space="preserve">The document starts here. Copy and paste the content in the paragraphs. </w:t>
      </w:r>
    </w:p>
    <w:p w14:paraId="0D5DAD30" w14:textId="77777777" w:rsidR="00B13430" w:rsidRDefault="00B13430" w:rsidP="00B13430">
      <w:pPr>
        <w:pStyle w:val="Text"/>
      </w:pPr>
      <w:r>
        <w:t>The section title also can be copied and paste it, when you need new section and type the section heading as per your requirement.</w:t>
      </w:r>
    </w:p>
    <w:p w14:paraId="5DC9C375" w14:textId="4C79DDF5" w:rsidR="00B13430" w:rsidRPr="00C96574" w:rsidRDefault="006C0272" w:rsidP="00B13430">
      <w:pPr>
        <w:pStyle w:val="Heading1"/>
        <w:rPr>
          <w:rStyle w:val="Strong"/>
        </w:rPr>
      </w:pPr>
      <w:r>
        <w:rPr>
          <w:rStyle w:val="Strong"/>
          <w:b/>
          <w:bCs w:val="0"/>
        </w:rPr>
        <w:t>Primary Section Heading</w:t>
      </w:r>
    </w:p>
    <w:p w14:paraId="205C421D" w14:textId="441D27CA" w:rsidR="00B13430" w:rsidRDefault="006C0272" w:rsidP="00B13430">
      <w:pPr>
        <w:pStyle w:val="Heading2"/>
      </w:pPr>
      <w:r w:rsidRPr="006C0272">
        <w:t xml:space="preserve">A </w:t>
      </w:r>
      <w:r>
        <w:t>S</w:t>
      </w:r>
      <w:r w:rsidRPr="006C0272">
        <w:t xml:space="preserve">econdary </w:t>
      </w:r>
      <w:r>
        <w:t>S</w:t>
      </w:r>
      <w:r w:rsidRPr="006C0272">
        <w:t xml:space="preserve">ection </w:t>
      </w:r>
      <w:r>
        <w:t>H</w:t>
      </w:r>
      <w:r w:rsidRPr="006C0272">
        <w:t>eading</w:t>
      </w:r>
    </w:p>
    <w:p w14:paraId="0E610783" w14:textId="77777777"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6A2FC20A" w14:textId="1B7DC7D9" w:rsidR="00B13430" w:rsidRPr="00E857A2" w:rsidRDefault="006C0272" w:rsidP="006C0272">
      <w:pPr>
        <w:pStyle w:val="Heading3"/>
      </w:pPr>
      <w:r w:rsidRPr="006C0272">
        <w:t>A tertiary section</w:t>
      </w:r>
      <w:r>
        <w:t xml:space="preserve"> heading</w:t>
      </w:r>
    </w:p>
    <w:p w14:paraId="4533F5B7" w14:textId="77777777" w:rsidR="00B13430" w:rsidRDefault="00B13430" w:rsidP="00B13430">
      <w:pPr>
        <w:pStyle w:val="Text"/>
      </w:pPr>
      <w:r>
        <w:t>If you have a sub subsection, then copy and paste the sub subsection heading and modify the heading.</w:t>
      </w:r>
    </w:p>
    <w:p w14:paraId="75663F86" w14:textId="29682235" w:rsidR="00B13430" w:rsidRDefault="00B13430" w:rsidP="00B13430">
      <w:pPr>
        <w:pStyle w:val="Text"/>
      </w:pPr>
      <w:r>
        <w:t xml:space="preserve">If you have more sub points you can use as per the requirement. </w:t>
      </w:r>
    </w:p>
    <w:p w14:paraId="6E9FF3E9" w14:textId="77777777" w:rsidR="00B13430" w:rsidRDefault="00B13430" w:rsidP="00B13430">
      <w:pPr>
        <w:pStyle w:val="Text"/>
        <w:numPr>
          <w:ilvl w:val="0"/>
          <w:numId w:val="42"/>
        </w:numPr>
      </w:pPr>
      <w:r>
        <w:t>Numbering</w:t>
      </w:r>
    </w:p>
    <w:p w14:paraId="095D11C8" w14:textId="77777777" w:rsidR="00B13430" w:rsidRDefault="00B13430" w:rsidP="00B13430">
      <w:pPr>
        <w:pStyle w:val="Text"/>
        <w:numPr>
          <w:ilvl w:val="0"/>
          <w:numId w:val="43"/>
        </w:numPr>
      </w:pPr>
      <w:r>
        <w:t>Bullet points</w:t>
      </w:r>
    </w:p>
    <w:p w14:paraId="527FDAEE" w14:textId="77777777" w:rsidR="00B13430" w:rsidRDefault="00B13430" w:rsidP="00B13430">
      <w:pPr>
        <w:pStyle w:val="Text"/>
        <w:ind w:firstLine="0"/>
      </w:pPr>
      <w:r>
        <w:t>You can use any style for points.</w:t>
      </w:r>
    </w:p>
    <w:p w14:paraId="0DFEBBEC" w14:textId="279C5FC6" w:rsidR="00B13430" w:rsidRDefault="00B13430" w:rsidP="00B13430">
      <w:pPr>
        <w:pStyle w:val="Heading1"/>
        <w:rPr>
          <w:rStyle w:val="Strong"/>
          <w:b/>
          <w:bCs w:val="0"/>
        </w:rPr>
      </w:pPr>
      <w:r>
        <w:rPr>
          <w:rStyle w:val="Strong"/>
          <w:b/>
          <w:bCs w:val="0"/>
        </w:rPr>
        <w:t>Table</w:t>
      </w:r>
      <w:r w:rsidR="0064141A">
        <w:rPr>
          <w:rStyle w:val="Strong"/>
          <w:b/>
          <w:bCs w:val="0"/>
        </w:rPr>
        <w:t>s</w:t>
      </w:r>
    </w:p>
    <w:p w14:paraId="007C0FF3" w14:textId="08EB259A" w:rsidR="00B13430" w:rsidRDefault="00B13430" w:rsidP="00B13430">
      <w:pPr>
        <w:ind w:firstLine="202"/>
        <w:jc w:val="both"/>
      </w:pPr>
      <w:r>
        <w:t>If you have a Table, simply paste it in the box provided below and adjust the table or the box. If you adjust the box, you can keep the table in single column, if you have long table.</w:t>
      </w:r>
    </w:p>
    <w:p w14:paraId="327C8E22" w14:textId="483F1F0D" w:rsidR="00B13430" w:rsidRDefault="00B13430" w:rsidP="00B13430">
      <w:pPr>
        <w:pStyle w:val="Heading1"/>
        <w:rPr>
          <w:rStyle w:val="Strong"/>
          <w:b/>
          <w:bCs w:val="0"/>
        </w:rPr>
      </w:pPr>
      <w:r>
        <w:rPr>
          <w:rStyle w:val="Strong"/>
          <w:b/>
          <w:bCs w:val="0"/>
        </w:rPr>
        <w:t>Figures</w:t>
      </w:r>
    </w:p>
    <w:p w14:paraId="6F65724F" w14:textId="5FF6121B" w:rsidR="00B13430" w:rsidRDefault="00B13430" w:rsidP="00B13430">
      <w:pPr>
        <w:ind w:firstLine="202"/>
      </w:pPr>
      <w:r>
        <w:t>If you have a figure, simply paste it in the template and adjust the size of the figure as per the requirement.</w:t>
      </w:r>
    </w:p>
    <w:p w14:paraId="21DF42BD" w14:textId="52792C99" w:rsidR="00B13430" w:rsidRDefault="00B13430" w:rsidP="00B13430">
      <w:pPr>
        <w:ind w:firstLine="202"/>
      </w:pPr>
      <w:r>
        <w:t>Then add the figure caption, as Fig. 1.  Title of the figure with 8 pt. size. An example is given as follows,</w:t>
      </w:r>
    </w:p>
    <w:p w14:paraId="0D101C76" w14:textId="400E3D5E" w:rsidR="00B13430" w:rsidRDefault="00AE42B7" w:rsidP="00B13430">
      <w:pPr>
        <w:ind w:firstLine="202"/>
      </w:pPr>
      <w:r>
        <w:rPr>
          <w:noProof/>
        </w:rPr>
        <mc:AlternateContent>
          <mc:Choice Requires="wps">
            <w:drawing>
              <wp:anchor distT="0" distB="0" distL="114300" distR="114300" simplePos="0" relativeHeight="251659264" behindDoc="0" locked="0" layoutInCell="0" allowOverlap="1" wp14:anchorId="55ED467B" wp14:editId="7D55105E">
                <wp:simplePos x="0" y="0"/>
                <wp:positionH relativeFrom="margin">
                  <wp:align>right</wp:align>
                </wp:positionH>
                <wp:positionV relativeFrom="margin">
                  <wp:posOffset>1518285</wp:posOffset>
                </wp:positionV>
                <wp:extent cx="3154680" cy="156210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5621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DC1A19F" w14:textId="77777777" w:rsidR="00B13430" w:rsidRPr="00AB608B" w:rsidRDefault="00B13430" w:rsidP="00B13430">
                            <w:pPr>
                              <w:jc w:val="center"/>
                              <w:rPr>
                                <w:sz w:val="16"/>
                                <w:szCs w:val="16"/>
                              </w:rPr>
                            </w:pPr>
                            <w:r w:rsidRPr="00AB608B">
                              <w:rPr>
                                <w:sz w:val="16"/>
                                <w:szCs w:val="16"/>
                              </w:rPr>
                              <w:t>Table 1</w:t>
                            </w:r>
                          </w:p>
                          <w:p w14:paraId="286224AF" w14:textId="77777777" w:rsidR="00B13430" w:rsidRPr="00AB608B" w:rsidRDefault="00B13430" w:rsidP="00B13430">
                            <w:pPr>
                              <w:jc w:val="center"/>
                              <w:rPr>
                                <w:sz w:val="16"/>
                                <w:szCs w:val="16"/>
                              </w:rPr>
                            </w:pPr>
                            <w:r>
                              <w:rPr>
                                <w:sz w:val="16"/>
                                <w:szCs w:val="16"/>
                              </w:rPr>
                              <w:t>Table title comes here</w:t>
                            </w:r>
                          </w:p>
                          <w:tbl>
                            <w:tblPr>
                              <w:tblStyle w:val="TableGrid"/>
                              <w:tblW w:w="0" w:type="auto"/>
                              <w:tblLook w:val="04A0" w:firstRow="1" w:lastRow="0" w:firstColumn="1" w:lastColumn="0" w:noHBand="0" w:noVBand="1"/>
                            </w:tblPr>
                            <w:tblGrid>
                              <w:gridCol w:w="2486"/>
                              <w:gridCol w:w="2487"/>
                            </w:tblGrid>
                            <w:tr w:rsidR="006C0272" w14:paraId="1512B1CE" w14:textId="77777777" w:rsidTr="006B34D7">
                              <w:tc>
                                <w:tcPr>
                                  <w:tcW w:w="2486" w:type="dxa"/>
                                </w:tcPr>
                                <w:p w14:paraId="4234B2E1" w14:textId="77777777" w:rsidR="006C0272" w:rsidRDefault="006C0272" w:rsidP="006C0272">
                                  <w:pPr>
                                    <w:jc w:val="center"/>
                                    <w:rPr>
                                      <w:sz w:val="16"/>
                                      <w:szCs w:val="16"/>
                                    </w:rPr>
                                  </w:pPr>
                                  <w:r>
                                    <w:rPr>
                                      <w:sz w:val="16"/>
                                      <w:szCs w:val="16"/>
                                    </w:rPr>
                                    <w:t>Point Size</w:t>
                                  </w:r>
                                </w:p>
                              </w:tc>
                              <w:tc>
                                <w:tcPr>
                                  <w:tcW w:w="2487" w:type="dxa"/>
                                </w:tcPr>
                                <w:p w14:paraId="7ABF39A0" w14:textId="77777777" w:rsidR="006C0272" w:rsidRDefault="006C0272" w:rsidP="006C0272">
                                  <w:pPr>
                                    <w:jc w:val="center"/>
                                    <w:rPr>
                                      <w:sz w:val="16"/>
                                      <w:szCs w:val="16"/>
                                    </w:rPr>
                                  </w:pPr>
                                  <w:r>
                                    <w:rPr>
                                      <w:sz w:val="16"/>
                                      <w:szCs w:val="16"/>
                                    </w:rPr>
                                    <w:t>Purpose in Paper</w:t>
                                  </w:r>
                                </w:p>
                              </w:tc>
                            </w:tr>
                            <w:tr w:rsidR="006C0272" w14:paraId="37969EEF" w14:textId="77777777" w:rsidTr="006B34D7">
                              <w:tc>
                                <w:tcPr>
                                  <w:tcW w:w="2486" w:type="dxa"/>
                                </w:tcPr>
                                <w:p w14:paraId="093BD6EC" w14:textId="77777777" w:rsidR="006C0272" w:rsidRDefault="006C0272" w:rsidP="006C0272">
                                  <w:pPr>
                                    <w:jc w:val="center"/>
                                    <w:rPr>
                                      <w:sz w:val="16"/>
                                      <w:szCs w:val="16"/>
                                    </w:rPr>
                                  </w:pPr>
                                  <w:r>
                                    <w:rPr>
                                      <w:sz w:val="16"/>
                                      <w:szCs w:val="16"/>
                                    </w:rPr>
                                    <w:t>8</w:t>
                                  </w:r>
                                </w:p>
                              </w:tc>
                              <w:tc>
                                <w:tcPr>
                                  <w:tcW w:w="2487" w:type="dxa"/>
                                </w:tcPr>
                                <w:p w14:paraId="57B0E038" w14:textId="77777777" w:rsidR="006C0272" w:rsidRDefault="006C0272" w:rsidP="006C0272">
                                  <w:pPr>
                                    <w:jc w:val="center"/>
                                    <w:rPr>
                                      <w:sz w:val="16"/>
                                      <w:szCs w:val="16"/>
                                    </w:rPr>
                                  </w:pPr>
                                  <w:r>
                                    <w:rPr>
                                      <w:sz w:val="16"/>
                                      <w:szCs w:val="16"/>
                                    </w:rPr>
                                    <w:t>Author affiliation, all captions, table text, figure text, foot notes, subscripts, superscripts, references</w:t>
                                  </w:r>
                                </w:p>
                              </w:tc>
                            </w:tr>
                            <w:tr w:rsidR="006C0272" w14:paraId="4D6B2C8C" w14:textId="77777777" w:rsidTr="006B34D7">
                              <w:tc>
                                <w:tcPr>
                                  <w:tcW w:w="2486" w:type="dxa"/>
                                </w:tcPr>
                                <w:p w14:paraId="285C0174" w14:textId="77777777" w:rsidR="006C0272" w:rsidRPr="00632980" w:rsidRDefault="006C0272" w:rsidP="006C0272">
                                  <w:pPr>
                                    <w:jc w:val="center"/>
                                    <w:rPr>
                                      <w:sz w:val="18"/>
                                      <w:szCs w:val="18"/>
                                    </w:rPr>
                                  </w:pPr>
                                  <w:r w:rsidRPr="00632980">
                                    <w:rPr>
                                      <w:sz w:val="18"/>
                                      <w:szCs w:val="18"/>
                                    </w:rPr>
                                    <w:t>9</w:t>
                                  </w:r>
                                </w:p>
                              </w:tc>
                              <w:tc>
                                <w:tcPr>
                                  <w:tcW w:w="2487" w:type="dxa"/>
                                </w:tcPr>
                                <w:p w14:paraId="6CB095AE" w14:textId="77777777" w:rsidR="006C0272" w:rsidRPr="00632980" w:rsidRDefault="006C0272" w:rsidP="006C0272">
                                  <w:pPr>
                                    <w:jc w:val="center"/>
                                    <w:rPr>
                                      <w:sz w:val="18"/>
                                      <w:szCs w:val="18"/>
                                    </w:rPr>
                                  </w:pPr>
                                  <w:r w:rsidRPr="00632980">
                                    <w:rPr>
                                      <w:sz w:val="18"/>
                                      <w:szCs w:val="18"/>
                                    </w:rPr>
                                    <w:t>Abstract, keywords</w:t>
                                  </w:r>
                                </w:p>
                              </w:tc>
                            </w:tr>
                            <w:tr w:rsidR="006C0272" w14:paraId="47D60029" w14:textId="77777777" w:rsidTr="006B34D7">
                              <w:tc>
                                <w:tcPr>
                                  <w:tcW w:w="2486" w:type="dxa"/>
                                </w:tcPr>
                                <w:p w14:paraId="2398C5E9" w14:textId="77777777" w:rsidR="006C0272" w:rsidRPr="00632980" w:rsidRDefault="006C0272" w:rsidP="006C0272">
                                  <w:pPr>
                                    <w:jc w:val="center"/>
                                  </w:pPr>
                                  <w:r w:rsidRPr="00632980">
                                    <w:t>10</w:t>
                                  </w:r>
                                </w:p>
                              </w:tc>
                              <w:tc>
                                <w:tcPr>
                                  <w:tcW w:w="2487" w:type="dxa"/>
                                </w:tcPr>
                                <w:p w14:paraId="36ED4753" w14:textId="77777777" w:rsidR="006C0272" w:rsidRPr="00632980" w:rsidRDefault="006C0272" w:rsidP="006C0272">
                                  <w:pPr>
                                    <w:jc w:val="center"/>
                                  </w:pPr>
                                  <w:r w:rsidRPr="00632980">
                                    <w:t>Body text, equations</w:t>
                                  </w:r>
                                </w:p>
                              </w:tc>
                            </w:tr>
                            <w:tr w:rsidR="006C0272" w14:paraId="1E3CFC45" w14:textId="77777777" w:rsidTr="006B34D7">
                              <w:tc>
                                <w:tcPr>
                                  <w:tcW w:w="2486" w:type="dxa"/>
                                </w:tcPr>
                                <w:p w14:paraId="77D109E5" w14:textId="77777777" w:rsidR="006C0272" w:rsidRPr="00632980" w:rsidRDefault="006C0272" w:rsidP="006C0272">
                                  <w:pPr>
                                    <w:jc w:val="center"/>
                                    <w:rPr>
                                      <w:sz w:val="22"/>
                                      <w:szCs w:val="22"/>
                                    </w:rPr>
                                  </w:pPr>
                                  <w:r w:rsidRPr="00632980">
                                    <w:rPr>
                                      <w:sz w:val="22"/>
                                      <w:szCs w:val="22"/>
                                    </w:rPr>
                                    <w:t>11</w:t>
                                  </w:r>
                                </w:p>
                              </w:tc>
                              <w:tc>
                                <w:tcPr>
                                  <w:tcW w:w="2487" w:type="dxa"/>
                                </w:tcPr>
                                <w:p w14:paraId="297590B3" w14:textId="77777777" w:rsidR="006C0272" w:rsidRPr="00632980" w:rsidRDefault="006C0272" w:rsidP="006C0272">
                                  <w:pPr>
                                    <w:jc w:val="center"/>
                                    <w:rPr>
                                      <w:sz w:val="22"/>
                                      <w:szCs w:val="22"/>
                                    </w:rPr>
                                  </w:pPr>
                                  <w:r w:rsidRPr="00632980">
                                    <w:rPr>
                                      <w:sz w:val="22"/>
                                      <w:szCs w:val="22"/>
                                    </w:rPr>
                                    <w:t>Author name</w:t>
                                  </w:r>
                                </w:p>
                              </w:tc>
                            </w:tr>
                            <w:tr w:rsidR="006C0272" w14:paraId="4B831A50" w14:textId="77777777" w:rsidTr="006B34D7">
                              <w:tc>
                                <w:tcPr>
                                  <w:tcW w:w="2486" w:type="dxa"/>
                                </w:tcPr>
                                <w:p w14:paraId="24A6A35B" w14:textId="77777777" w:rsidR="006C0272" w:rsidRPr="00632980" w:rsidRDefault="006C0272" w:rsidP="006C0272">
                                  <w:pPr>
                                    <w:jc w:val="center"/>
                                    <w:rPr>
                                      <w:sz w:val="48"/>
                                      <w:szCs w:val="48"/>
                                    </w:rPr>
                                  </w:pPr>
                                  <w:r w:rsidRPr="00632980">
                                    <w:rPr>
                                      <w:sz w:val="48"/>
                                      <w:szCs w:val="48"/>
                                    </w:rPr>
                                    <w:t>24</w:t>
                                  </w:r>
                                </w:p>
                              </w:tc>
                              <w:tc>
                                <w:tcPr>
                                  <w:tcW w:w="2487" w:type="dxa"/>
                                </w:tcPr>
                                <w:p w14:paraId="27D5AE0E" w14:textId="77777777" w:rsidR="006C0272" w:rsidRPr="00632980" w:rsidRDefault="006C0272" w:rsidP="006C0272">
                                  <w:pPr>
                                    <w:jc w:val="center"/>
                                    <w:rPr>
                                      <w:sz w:val="48"/>
                                      <w:szCs w:val="48"/>
                                    </w:rPr>
                                  </w:pPr>
                                  <w:r w:rsidRPr="00632980">
                                    <w:rPr>
                                      <w:sz w:val="48"/>
                                      <w:szCs w:val="48"/>
                                    </w:rPr>
                                    <w:t>Title</w:t>
                                  </w:r>
                                </w:p>
                              </w:tc>
                            </w:tr>
                          </w:tbl>
                          <w:p w14:paraId="229E3733" w14:textId="77777777" w:rsidR="00B13430" w:rsidRDefault="00B13430" w:rsidP="00B13430">
                            <w:pPr>
                              <w:pStyle w:val="FootnoteText"/>
                            </w:pPr>
                          </w:p>
                          <w:p w14:paraId="2AB86D25" w14:textId="77777777" w:rsidR="00B13430" w:rsidRDefault="00B13430" w:rsidP="00B134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D467B" id="_x0000_t202" coordsize="21600,21600" o:spt="202" path="m,l,21600r21600,l21600,xe">
                <v:stroke joinstyle="miter"/>
                <v:path gradientshapeok="t" o:connecttype="rect"/>
              </v:shapetype>
              <v:shape id="Text Box 2" o:spid="_x0000_s1026" type="#_x0000_t202" style="position:absolute;left:0;text-align:left;margin-left:197.2pt;margin-top:119.55pt;width:248.4pt;height:1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" o:allowincell="f" stroked="f">
                <v:textbox inset="0,0,0,0">
                  <w:txbxContent>
                    <w:p w14:paraId="1DC1A19F" w14:textId="77777777" w:rsidR="00B13430" w:rsidRPr="00AB608B" w:rsidRDefault="00B13430" w:rsidP="00B13430">
                      <w:pPr>
                        <w:jc w:val="center"/>
                        <w:rPr>
                          <w:sz w:val="16"/>
                          <w:szCs w:val="16"/>
                        </w:rPr>
                      </w:pPr>
                      <w:r w:rsidRPr="00AB608B">
                        <w:rPr>
                          <w:sz w:val="16"/>
                          <w:szCs w:val="16"/>
                        </w:rPr>
                        <w:t>Table 1</w:t>
                      </w:r>
                    </w:p>
                    <w:p w14:paraId="286224AF" w14:textId="77777777" w:rsidR="00B13430" w:rsidRPr="00AB608B" w:rsidRDefault="00B13430" w:rsidP="00B13430">
                      <w:pPr>
                        <w:jc w:val="center"/>
                        <w:rPr>
                          <w:sz w:val="16"/>
                          <w:szCs w:val="16"/>
                        </w:rPr>
                      </w:pPr>
                      <w:r>
                        <w:rPr>
                          <w:sz w:val="16"/>
                          <w:szCs w:val="16"/>
                        </w:rPr>
                        <w:t>Table title comes here</w:t>
                      </w:r>
                    </w:p>
                    <w:tbl>
                      <w:tblPr>
                        <w:tblStyle w:val="TableGrid"/>
                        <w:tblW w:w="0" w:type="auto"/>
                        <w:tblLook w:val="04A0" w:firstRow="1" w:lastRow="0" w:firstColumn="1" w:lastColumn="0" w:noHBand="0" w:noVBand="1"/>
                      </w:tblPr>
                      <w:tblGrid>
                        <w:gridCol w:w="2486"/>
                        <w:gridCol w:w="2487"/>
                      </w:tblGrid>
                      <w:tr w:rsidR="006C0272" w14:paraId="1512B1CE" w14:textId="77777777" w:rsidTr="006B34D7">
                        <w:tc>
                          <w:tcPr>
                            <w:tcW w:w="2486" w:type="dxa"/>
                          </w:tcPr>
                          <w:p w14:paraId="4234B2E1" w14:textId="77777777" w:rsidR="006C0272" w:rsidRDefault="006C0272" w:rsidP="006C0272">
                            <w:pPr>
                              <w:jc w:val="center"/>
                              <w:rPr>
                                <w:sz w:val="16"/>
                                <w:szCs w:val="16"/>
                              </w:rPr>
                            </w:pPr>
                            <w:r>
                              <w:rPr>
                                <w:sz w:val="16"/>
                                <w:szCs w:val="16"/>
                              </w:rPr>
                              <w:t>Point Size</w:t>
                            </w:r>
                          </w:p>
                        </w:tc>
                        <w:tc>
                          <w:tcPr>
                            <w:tcW w:w="2487" w:type="dxa"/>
                          </w:tcPr>
                          <w:p w14:paraId="7ABF39A0" w14:textId="77777777" w:rsidR="006C0272" w:rsidRDefault="006C0272" w:rsidP="006C0272">
                            <w:pPr>
                              <w:jc w:val="center"/>
                              <w:rPr>
                                <w:sz w:val="16"/>
                                <w:szCs w:val="16"/>
                              </w:rPr>
                            </w:pPr>
                            <w:r>
                              <w:rPr>
                                <w:sz w:val="16"/>
                                <w:szCs w:val="16"/>
                              </w:rPr>
                              <w:t>Purpose in Paper</w:t>
                            </w:r>
                          </w:p>
                        </w:tc>
                      </w:tr>
                      <w:tr w:rsidR="006C0272" w14:paraId="37969EEF" w14:textId="77777777" w:rsidTr="006B34D7">
                        <w:tc>
                          <w:tcPr>
                            <w:tcW w:w="2486" w:type="dxa"/>
                          </w:tcPr>
                          <w:p w14:paraId="093BD6EC" w14:textId="77777777" w:rsidR="006C0272" w:rsidRDefault="006C0272" w:rsidP="006C0272">
                            <w:pPr>
                              <w:jc w:val="center"/>
                              <w:rPr>
                                <w:sz w:val="16"/>
                                <w:szCs w:val="16"/>
                              </w:rPr>
                            </w:pPr>
                            <w:r>
                              <w:rPr>
                                <w:sz w:val="16"/>
                                <w:szCs w:val="16"/>
                              </w:rPr>
                              <w:t>8</w:t>
                            </w:r>
                          </w:p>
                        </w:tc>
                        <w:tc>
                          <w:tcPr>
                            <w:tcW w:w="2487" w:type="dxa"/>
                          </w:tcPr>
                          <w:p w14:paraId="57B0E038" w14:textId="77777777" w:rsidR="006C0272" w:rsidRDefault="006C0272" w:rsidP="006C0272">
                            <w:pPr>
                              <w:jc w:val="center"/>
                              <w:rPr>
                                <w:sz w:val="16"/>
                                <w:szCs w:val="16"/>
                              </w:rPr>
                            </w:pPr>
                            <w:r>
                              <w:rPr>
                                <w:sz w:val="16"/>
                                <w:szCs w:val="16"/>
                              </w:rPr>
                              <w:t>Author affiliation, all captions, table text, figure text, foot notes, subscripts, superscripts, references</w:t>
                            </w:r>
                          </w:p>
                        </w:tc>
                      </w:tr>
                      <w:tr w:rsidR="006C0272" w14:paraId="4D6B2C8C" w14:textId="77777777" w:rsidTr="006B34D7">
                        <w:tc>
                          <w:tcPr>
                            <w:tcW w:w="2486" w:type="dxa"/>
                          </w:tcPr>
                          <w:p w14:paraId="285C0174" w14:textId="77777777" w:rsidR="006C0272" w:rsidRPr="00632980" w:rsidRDefault="006C0272" w:rsidP="006C0272">
                            <w:pPr>
                              <w:jc w:val="center"/>
                              <w:rPr>
                                <w:sz w:val="18"/>
                                <w:szCs w:val="18"/>
                              </w:rPr>
                            </w:pPr>
                            <w:r w:rsidRPr="00632980">
                              <w:rPr>
                                <w:sz w:val="18"/>
                                <w:szCs w:val="18"/>
                              </w:rPr>
                              <w:t>9</w:t>
                            </w:r>
                          </w:p>
                        </w:tc>
                        <w:tc>
                          <w:tcPr>
                            <w:tcW w:w="2487" w:type="dxa"/>
                          </w:tcPr>
                          <w:p w14:paraId="6CB095AE" w14:textId="77777777" w:rsidR="006C0272" w:rsidRPr="00632980" w:rsidRDefault="006C0272" w:rsidP="006C0272">
                            <w:pPr>
                              <w:jc w:val="center"/>
                              <w:rPr>
                                <w:sz w:val="18"/>
                                <w:szCs w:val="18"/>
                              </w:rPr>
                            </w:pPr>
                            <w:r w:rsidRPr="00632980">
                              <w:rPr>
                                <w:sz w:val="18"/>
                                <w:szCs w:val="18"/>
                              </w:rPr>
                              <w:t>Abstract, keywords</w:t>
                            </w:r>
                          </w:p>
                        </w:tc>
                      </w:tr>
                      <w:tr w:rsidR="006C0272" w14:paraId="47D60029" w14:textId="77777777" w:rsidTr="006B34D7">
                        <w:tc>
                          <w:tcPr>
                            <w:tcW w:w="2486" w:type="dxa"/>
                          </w:tcPr>
                          <w:p w14:paraId="2398C5E9" w14:textId="77777777" w:rsidR="006C0272" w:rsidRPr="00632980" w:rsidRDefault="006C0272" w:rsidP="006C0272">
                            <w:pPr>
                              <w:jc w:val="center"/>
                            </w:pPr>
                            <w:r w:rsidRPr="00632980">
                              <w:t>10</w:t>
                            </w:r>
                          </w:p>
                        </w:tc>
                        <w:tc>
                          <w:tcPr>
                            <w:tcW w:w="2487" w:type="dxa"/>
                          </w:tcPr>
                          <w:p w14:paraId="36ED4753" w14:textId="77777777" w:rsidR="006C0272" w:rsidRPr="00632980" w:rsidRDefault="006C0272" w:rsidP="006C0272">
                            <w:pPr>
                              <w:jc w:val="center"/>
                            </w:pPr>
                            <w:r w:rsidRPr="00632980">
                              <w:t>Body text, equations</w:t>
                            </w:r>
                          </w:p>
                        </w:tc>
                      </w:tr>
                      <w:tr w:rsidR="006C0272" w14:paraId="1E3CFC45" w14:textId="77777777" w:rsidTr="006B34D7">
                        <w:tc>
                          <w:tcPr>
                            <w:tcW w:w="2486" w:type="dxa"/>
                          </w:tcPr>
                          <w:p w14:paraId="77D109E5" w14:textId="77777777" w:rsidR="006C0272" w:rsidRPr="00632980" w:rsidRDefault="006C0272" w:rsidP="006C0272">
                            <w:pPr>
                              <w:jc w:val="center"/>
                              <w:rPr>
                                <w:sz w:val="22"/>
                                <w:szCs w:val="22"/>
                              </w:rPr>
                            </w:pPr>
                            <w:r w:rsidRPr="00632980">
                              <w:rPr>
                                <w:sz w:val="22"/>
                                <w:szCs w:val="22"/>
                              </w:rPr>
                              <w:t>11</w:t>
                            </w:r>
                          </w:p>
                        </w:tc>
                        <w:tc>
                          <w:tcPr>
                            <w:tcW w:w="2487" w:type="dxa"/>
                          </w:tcPr>
                          <w:p w14:paraId="297590B3" w14:textId="77777777" w:rsidR="006C0272" w:rsidRPr="00632980" w:rsidRDefault="006C0272" w:rsidP="006C0272">
                            <w:pPr>
                              <w:jc w:val="center"/>
                              <w:rPr>
                                <w:sz w:val="22"/>
                                <w:szCs w:val="22"/>
                              </w:rPr>
                            </w:pPr>
                            <w:r w:rsidRPr="00632980">
                              <w:rPr>
                                <w:sz w:val="22"/>
                                <w:szCs w:val="22"/>
                              </w:rPr>
                              <w:t>Author name</w:t>
                            </w:r>
                          </w:p>
                        </w:tc>
                      </w:tr>
                      <w:tr w:rsidR="006C0272" w14:paraId="4B831A50" w14:textId="77777777" w:rsidTr="006B34D7">
                        <w:tc>
                          <w:tcPr>
                            <w:tcW w:w="2486" w:type="dxa"/>
                          </w:tcPr>
                          <w:p w14:paraId="24A6A35B" w14:textId="77777777" w:rsidR="006C0272" w:rsidRPr="00632980" w:rsidRDefault="006C0272" w:rsidP="006C0272">
                            <w:pPr>
                              <w:jc w:val="center"/>
                              <w:rPr>
                                <w:sz w:val="48"/>
                                <w:szCs w:val="48"/>
                              </w:rPr>
                            </w:pPr>
                            <w:r w:rsidRPr="00632980">
                              <w:rPr>
                                <w:sz w:val="48"/>
                                <w:szCs w:val="48"/>
                              </w:rPr>
                              <w:t>24</w:t>
                            </w:r>
                          </w:p>
                        </w:tc>
                        <w:tc>
                          <w:tcPr>
                            <w:tcW w:w="2487" w:type="dxa"/>
                          </w:tcPr>
                          <w:p w14:paraId="27D5AE0E" w14:textId="77777777" w:rsidR="006C0272" w:rsidRPr="00632980" w:rsidRDefault="006C0272" w:rsidP="006C0272">
                            <w:pPr>
                              <w:jc w:val="center"/>
                              <w:rPr>
                                <w:sz w:val="48"/>
                                <w:szCs w:val="48"/>
                              </w:rPr>
                            </w:pPr>
                            <w:r w:rsidRPr="00632980">
                              <w:rPr>
                                <w:sz w:val="48"/>
                                <w:szCs w:val="48"/>
                              </w:rPr>
                              <w:t>Title</w:t>
                            </w:r>
                          </w:p>
                        </w:tc>
                      </w:tr>
                    </w:tbl>
                    <w:p w14:paraId="229E3733" w14:textId="77777777" w:rsidR="00B13430" w:rsidRDefault="00B13430" w:rsidP="00B13430">
                      <w:pPr>
                        <w:pStyle w:val="FootnoteText"/>
                      </w:pPr>
                    </w:p>
                    <w:p w14:paraId="2AB86D25" w14:textId="77777777" w:rsidR="00B13430" w:rsidRDefault="00B13430" w:rsidP="00B13430"/>
                  </w:txbxContent>
                </v:textbox>
                <w10:wrap type="square" anchorx="margin" anchory="margin"/>
              </v:shape>
            </w:pict>
          </mc:Fallback>
        </mc:AlternateContent>
      </w:r>
    </w:p>
    <w:p w14:paraId="3E209F80" w14:textId="7DE15E36" w:rsidR="00B13430" w:rsidRDefault="00B13430" w:rsidP="00B13430">
      <w:pPr>
        <w:ind w:firstLine="202"/>
        <w:jc w:val="center"/>
      </w:pPr>
      <w:r>
        <w:rPr>
          <w:noProof/>
        </w:rPr>
        <w:drawing>
          <wp:inline distT="0" distB="0" distL="0" distR="0" wp14:anchorId="77506E0C" wp14:editId="639AC448">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0493DA07" w14:textId="019E1A80" w:rsidR="00B13430" w:rsidRDefault="00B13430" w:rsidP="00B13430">
      <w:pPr>
        <w:ind w:firstLine="202"/>
        <w:jc w:val="center"/>
        <w:rPr>
          <w:sz w:val="16"/>
          <w:szCs w:val="16"/>
        </w:rPr>
      </w:pPr>
      <w:r w:rsidRPr="00314B26">
        <w:rPr>
          <w:sz w:val="16"/>
          <w:szCs w:val="16"/>
        </w:rPr>
        <w:t>Fig. 1.  Title of the figure with 8 pt. size</w:t>
      </w:r>
    </w:p>
    <w:p w14:paraId="1744BB31" w14:textId="5760F777" w:rsidR="00011BAC" w:rsidRDefault="00011BAC" w:rsidP="00011BAC">
      <w:pPr>
        <w:pStyle w:val="Heading1"/>
        <w:rPr>
          <w:rStyle w:val="Strong"/>
          <w:b/>
          <w:bCs w:val="0"/>
        </w:rPr>
      </w:pPr>
      <w:r>
        <w:rPr>
          <w:rStyle w:val="Strong"/>
          <w:b/>
          <w:bCs w:val="0"/>
        </w:rPr>
        <w:t>Numbering (Reference Citations)</w:t>
      </w:r>
    </w:p>
    <w:p w14:paraId="296B5FBE" w14:textId="57E22F33" w:rsidR="00011BAC" w:rsidRPr="00011BAC" w:rsidRDefault="00011BAC" w:rsidP="00011BAC">
      <w:pPr>
        <w:ind w:firstLine="202"/>
        <w:jc w:val="both"/>
      </w:pPr>
      <w:r w:rsidRPr="00011BAC">
        <w:t>Number reference citations consecutively in square brackets [1]. The sentence punctuation follows the brackets [2]. Multiple references [2], [3] are each numbered with separate brackets [1]-[3]. Refer simply to the reference number, as in [3]. Do not use “Ref. [3]” or “reference [3]” except at the beginning of a sentence: “Reference [3] shows….”</w:t>
      </w:r>
    </w:p>
    <w:p w14:paraId="2552360D" w14:textId="77777777" w:rsidR="00B13430" w:rsidRPr="004B4B62" w:rsidRDefault="00B13430" w:rsidP="00B13430">
      <w:pPr>
        <w:pStyle w:val="ReferenceHead"/>
      </w:pPr>
      <w:r>
        <w:t>References</w:t>
      </w:r>
    </w:p>
    <w:p w14:paraId="367A2A9C" w14:textId="77777777" w:rsidR="00447EA2" w:rsidRPr="00447EA2" w:rsidRDefault="00447EA2" w:rsidP="00447EA2">
      <w:pPr>
        <w:pStyle w:val="References"/>
        <w:numPr>
          <w:ilvl w:val="0"/>
          <w:numId w:val="0"/>
        </w:numPr>
        <w:ind w:left="360" w:hanging="360"/>
      </w:pPr>
      <w:r w:rsidRPr="00447EA2">
        <w:t>Samples of the correct formats for various types of references are given below.</w:t>
      </w:r>
    </w:p>
    <w:p w14:paraId="07C174B9" w14:textId="77777777" w:rsidR="00447EA2" w:rsidRPr="00447EA2" w:rsidRDefault="00447EA2" w:rsidP="00447EA2">
      <w:pPr>
        <w:pStyle w:val="References"/>
        <w:numPr>
          <w:ilvl w:val="0"/>
          <w:numId w:val="0"/>
        </w:numPr>
        <w:ind w:left="360"/>
      </w:pPr>
    </w:p>
    <w:p w14:paraId="23A78CB7" w14:textId="77777777" w:rsidR="00447EA2" w:rsidRPr="00447EA2" w:rsidRDefault="00447EA2" w:rsidP="00447EA2">
      <w:pPr>
        <w:pStyle w:val="References"/>
        <w:numPr>
          <w:ilvl w:val="0"/>
          <w:numId w:val="0"/>
        </w:numPr>
        <w:ind w:left="360" w:hanging="360"/>
        <w:rPr>
          <w:i/>
        </w:rPr>
      </w:pPr>
      <w:r w:rsidRPr="00447EA2">
        <w:rPr>
          <w:i/>
        </w:rPr>
        <w:t>Basic format for books:</w:t>
      </w:r>
    </w:p>
    <w:p w14:paraId="6DCE0219" w14:textId="77777777" w:rsidR="00447EA2" w:rsidRPr="00447EA2" w:rsidRDefault="00447EA2" w:rsidP="00447EA2">
      <w:pPr>
        <w:pStyle w:val="References"/>
      </w:pPr>
      <w:r w:rsidRPr="00447EA2">
        <w:t xml:space="preserve">J. K. Author, “Title of chapter in the book,” in </w:t>
      </w:r>
      <w:r w:rsidRPr="00447EA2">
        <w:rPr>
          <w:i/>
        </w:rPr>
        <w:t>Title of His Published Book,</w:t>
      </w:r>
      <w:r w:rsidRPr="00447EA2">
        <w:t xml:space="preserve"> </w:t>
      </w:r>
      <w:proofErr w:type="spellStart"/>
      <w:r w:rsidRPr="00447EA2">
        <w:t>xth</w:t>
      </w:r>
      <w:proofErr w:type="spellEnd"/>
      <w:r w:rsidRPr="00447EA2">
        <w:t xml:space="preserve"> ed. City of Publisher, Country if not USA: Abbrev. of Publisher, year, </w:t>
      </w:r>
      <w:proofErr w:type="spellStart"/>
      <w:r w:rsidRPr="00447EA2">
        <w:t>ch.</w:t>
      </w:r>
      <w:proofErr w:type="spellEnd"/>
      <w:r w:rsidRPr="00447EA2">
        <w:t xml:space="preserve"> x, sec. x, pp. xxx–xxx.</w:t>
      </w:r>
    </w:p>
    <w:p w14:paraId="13336D13" w14:textId="77777777" w:rsidR="00447EA2" w:rsidRPr="00447EA2" w:rsidRDefault="00447EA2" w:rsidP="00496D89">
      <w:pPr>
        <w:pStyle w:val="References"/>
        <w:numPr>
          <w:ilvl w:val="0"/>
          <w:numId w:val="0"/>
        </w:numPr>
        <w:rPr>
          <w:i/>
        </w:rPr>
      </w:pPr>
      <w:r w:rsidRPr="00447EA2">
        <w:rPr>
          <w:i/>
        </w:rPr>
        <w:t>Examples:</w:t>
      </w:r>
    </w:p>
    <w:p w14:paraId="36EC2C46" w14:textId="77777777" w:rsidR="00447EA2" w:rsidRPr="00447EA2" w:rsidRDefault="00447EA2" w:rsidP="00447EA2">
      <w:pPr>
        <w:pStyle w:val="References"/>
      </w:pPr>
      <w:r w:rsidRPr="00447EA2">
        <w:t xml:space="preserve">G. O. Young, “Synthetic structure of industrial plastics,” in </w:t>
      </w:r>
      <w:r w:rsidRPr="00447EA2">
        <w:rPr>
          <w:i/>
        </w:rPr>
        <w:t>Plastics,</w:t>
      </w:r>
      <w:r w:rsidRPr="00447EA2">
        <w:t xml:space="preserve"> 2nd ed., vol. 3, J. Peters, Ed. New York: McGraw-Hill, 1964, pp. 15–64.</w:t>
      </w:r>
    </w:p>
    <w:p w14:paraId="1D6B4004" w14:textId="03C9B3B3" w:rsidR="00447EA2" w:rsidRDefault="00447EA2" w:rsidP="00447EA2">
      <w:pPr>
        <w:pStyle w:val="References"/>
      </w:pPr>
      <w:r w:rsidRPr="00447EA2">
        <w:t xml:space="preserve">W.-K. Chen, </w:t>
      </w:r>
      <w:r w:rsidRPr="00447EA2">
        <w:rPr>
          <w:i/>
        </w:rPr>
        <w:t>Linear Networks and Systems.</w:t>
      </w:r>
      <w:r w:rsidRPr="00447EA2">
        <w:t xml:space="preserve"> Belmont, CA: Wadsworth, 1993, pp. 123–135.</w:t>
      </w:r>
    </w:p>
    <w:p w14:paraId="6BFF91D9" w14:textId="77777777" w:rsidR="00447EA2" w:rsidRPr="00447EA2" w:rsidRDefault="00447EA2" w:rsidP="00447EA2">
      <w:pPr>
        <w:pStyle w:val="References"/>
        <w:numPr>
          <w:ilvl w:val="0"/>
          <w:numId w:val="0"/>
        </w:numPr>
        <w:ind w:left="360"/>
      </w:pPr>
    </w:p>
    <w:p w14:paraId="368390FA" w14:textId="77777777" w:rsidR="00447EA2" w:rsidRPr="00447EA2" w:rsidRDefault="00447EA2" w:rsidP="00496D89">
      <w:pPr>
        <w:pStyle w:val="References"/>
        <w:numPr>
          <w:ilvl w:val="0"/>
          <w:numId w:val="0"/>
        </w:numPr>
        <w:ind w:left="360" w:hanging="360"/>
        <w:rPr>
          <w:i/>
        </w:rPr>
      </w:pPr>
      <w:r w:rsidRPr="00447EA2">
        <w:rPr>
          <w:i/>
        </w:rPr>
        <w:t>Basic format for periodicals:</w:t>
      </w:r>
    </w:p>
    <w:p w14:paraId="705D9126" w14:textId="4361E274" w:rsidR="00447EA2" w:rsidRDefault="00447EA2" w:rsidP="00447EA2">
      <w:pPr>
        <w:pStyle w:val="References"/>
      </w:pPr>
      <w:r w:rsidRPr="00447EA2">
        <w:t xml:space="preserve">J. K. Author, “Name of paper,” </w:t>
      </w:r>
      <w:r w:rsidRPr="00447EA2">
        <w:rPr>
          <w:i/>
        </w:rPr>
        <w:t>Abbrev. Title of Periodical,</w:t>
      </w:r>
      <w:r w:rsidRPr="00447EA2">
        <w:t xml:space="preserve"> vol. x, no. x, pp. xxx–xxx, Abbrev. Month, year.</w:t>
      </w:r>
    </w:p>
    <w:p w14:paraId="1D39632B" w14:textId="77777777" w:rsidR="00AE42B7" w:rsidRPr="00447EA2" w:rsidRDefault="00AE42B7" w:rsidP="00AE42B7">
      <w:pPr>
        <w:pStyle w:val="References"/>
        <w:numPr>
          <w:ilvl w:val="0"/>
          <w:numId w:val="0"/>
        </w:numPr>
        <w:ind w:left="360"/>
      </w:pPr>
    </w:p>
    <w:p w14:paraId="50963FD6" w14:textId="77777777" w:rsidR="00447EA2" w:rsidRPr="00447EA2" w:rsidRDefault="00447EA2" w:rsidP="00496D89">
      <w:pPr>
        <w:pStyle w:val="References"/>
        <w:numPr>
          <w:ilvl w:val="0"/>
          <w:numId w:val="0"/>
        </w:numPr>
      </w:pPr>
      <w:r w:rsidRPr="00447EA2">
        <w:lastRenderedPageBreak/>
        <w:t>Examples:</w:t>
      </w:r>
    </w:p>
    <w:p w14:paraId="2F1BD746" w14:textId="77777777" w:rsidR="00447EA2" w:rsidRPr="00447EA2" w:rsidRDefault="00447EA2" w:rsidP="00447EA2">
      <w:pPr>
        <w:pStyle w:val="References"/>
      </w:pPr>
      <w:r w:rsidRPr="00447EA2">
        <w:t xml:space="preserve">J. U. Duncombe, “Infrared navigation—Part I: An assessment of feasibility,” </w:t>
      </w:r>
      <w:r w:rsidRPr="00447EA2">
        <w:rPr>
          <w:i/>
        </w:rPr>
        <w:t>IEEE Trans. Electron Devices,</w:t>
      </w:r>
      <w:r w:rsidRPr="00447EA2">
        <w:t xml:space="preserve"> vol. ED-11, no. 1, pp. 34–39, Jan. 1959.</w:t>
      </w:r>
    </w:p>
    <w:p w14:paraId="5A1E6CCC" w14:textId="77777777" w:rsidR="00447EA2" w:rsidRPr="00447EA2" w:rsidRDefault="00447EA2" w:rsidP="00447EA2">
      <w:pPr>
        <w:pStyle w:val="References"/>
      </w:pPr>
      <w:r w:rsidRPr="00447EA2">
        <w:t xml:space="preserve">E. P. Wigner, “Theory of traveling-wave optical laser,” </w:t>
      </w:r>
      <w:r w:rsidRPr="00447EA2">
        <w:rPr>
          <w:i/>
        </w:rPr>
        <w:t>Phys. Rev.,</w:t>
      </w:r>
      <w:r w:rsidRPr="00447EA2">
        <w:t xml:space="preserve"> vol. 134, pp. A635–A646, Dec. 1965.</w:t>
      </w:r>
    </w:p>
    <w:p w14:paraId="5C40BC2D" w14:textId="77777777" w:rsidR="00447EA2" w:rsidRPr="00447EA2" w:rsidRDefault="00447EA2" w:rsidP="00447EA2">
      <w:pPr>
        <w:pStyle w:val="References"/>
      </w:pPr>
      <w:r w:rsidRPr="00447EA2">
        <w:t xml:space="preserve">E. H. Miller, “A note on reflector arrays,” </w:t>
      </w:r>
      <w:r w:rsidRPr="00447EA2">
        <w:rPr>
          <w:i/>
        </w:rPr>
        <w:t xml:space="preserve">IEEE Trans. Antennas </w:t>
      </w:r>
      <w:proofErr w:type="spellStart"/>
      <w:r w:rsidRPr="00447EA2">
        <w:rPr>
          <w:i/>
        </w:rPr>
        <w:t>Propagat</w:t>
      </w:r>
      <w:proofErr w:type="spellEnd"/>
      <w:r w:rsidRPr="00447EA2">
        <w:rPr>
          <w:i/>
        </w:rPr>
        <w:t>.,</w:t>
      </w:r>
      <w:r w:rsidRPr="00447EA2">
        <w:t xml:space="preserve"> to be published.</w:t>
      </w:r>
    </w:p>
    <w:p w14:paraId="3A800408" w14:textId="77777777" w:rsidR="00447EA2" w:rsidRPr="00447EA2" w:rsidRDefault="00447EA2" w:rsidP="00447EA2">
      <w:pPr>
        <w:pStyle w:val="References"/>
        <w:numPr>
          <w:ilvl w:val="0"/>
          <w:numId w:val="0"/>
        </w:numPr>
        <w:ind w:left="360"/>
      </w:pPr>
    </w:p>
    <w:p w14:paraId="5C278025" w14:textId="77777777" w:rsidR="00447EA2" w:rsidRPr="00447EA2" w:rsidRDefault="00447EA2" w:rsidP="00447EA2">
      <w:pPr>
        <w:pStyle w:val="References"/>
        <w:numPr>
          <w:ilvl w:val="0"/>
          <w:numId w:val="0"/>
        </w:numPr>
        <w:ind w:left="360" w:hanging="360"/>
        <w:rPr>
          <w:i/>
        </w:rPr>
      </w:pPr>
      <w:r w:rsidRPr="00447EA2">
        <w:rPr>
          <w:i/>
        </w:rPr>
        <w:t>Basic format for reports:</w:t>
      </w:r>
    </w:p>
    <w:p w14:paraId="726BF217" w14:textId="77777777" w:rsidR="00447EA2" w:rsidRPr="00447EA2" w:rsidRDefault="00447EA2" w:rsidP="00447EA2">
      <w:pPr>
        <w:pStyle w:val="References"/>
      </w:pPr>
      <w:r w:rsidRPr="00447EA2">
        <w:t>J. K. Author, “Title of report,” Abbrev. Name of Co., City of Co., Abbrev. State, Rep. xxx, year.</w:t>
      </w:r>
    </w:p>
    <w:p w14:paraId="323356B7" w14:textId="77777777" w:rsidR="00447EA2" w:rsidRPr="00447EA2" w:rsidRDefault="00447EA2" w:rsidP="00496D89">
      <w:pPr>
        <w:pStyle w:val="References"/>
        <w:numPr>
          <w:ilvl w:val="0"/>
          <w:numId w:val="0"/>
        </w:numPr>
        <w:rPr>
          <w:i/>
        </w:rPr>
      </w:pPr>
      <w:r w:rsidRPr="00447EA2">
        <w:rPr>
          <w:i/>
        </w:rPr>
        <w:t>Examples:</w:t>
      </w:r>
    </w:p>
    <w:p w14:paraId="769275C8" w14:textId="77777777" w:rsidR="00447EA2" w:rsidRPr="00447EA2" w:rsidRDefault="00447EA2" w:rsidP="00447EA2">
      <w:pPr>
        <w:pStyle w:val="References"/>
      </w:pPr>
      <w:r w:rsidRPr="00447EA2">
        <w:t xml:space="preserve">E. E. </w:t>
      </w:r>
      <w:proofErr w:type="spellStart"/>
      <w:r w:rsidRPr="00447EA2">
        <w:t>Reber</w:t>
      </w:r>
      <w:proofErr w:type="spellEnd"/>
      <w:r w:rsidRPr="00447EA2">
        <w:t>, R. L. Michell, and C. J. Carter, “Oxygen absorption in the earth’s atmosphere,” Aerospace Corp., Los Angeles, CA, Tech. Rep. TR-0200 (4230-46)-3, Nov. 1988.</w:t>
      </w:r>
    </w:p>
    <w:p w14:paraId="6BBD688C" w14:textId="77777777" w:rsidR="00447EA2" w:rsidRPr="00447EA2" w:rsidRDefault="00447EA2" w:rsidP="00447EA2">
      <w:pPr>
        <w:pStyle w:val="References"/>
      </w:pPr>
      <w:r w:rsidRPr="00447EA2">
        <w:t xml:space="preserve">J. H. Davis and J. R. </w:t>
      </w:r>
      <w:proofErr w:type="spellStart"/>
      <w:r w:rsidRPr="00447EA2">
        <w:t>Cogdell</w:t>
      </w:r>
      <w:proofErr w:type="spellEnd"/>
      <w:r w:rsidRPr="00447EA2">
        <w:t>, “Calibration program for the 16-foot antenna,” Elect. Eng. Res. Lab., Univ. Texas, Austin, Tech. Memo. NGL-006-69-3, Nov. 15, 1987.</w:t>
      </w:r>
    </w:p>
    <w:p w14:paraId="5C60BC77" w14:textId="77777777" w:rsidR="00447EA2" w:rsidRPr="00447EA2" w:rsidRDefault="00447EA2" w:rsidP="00496D89">
      <w:pPr>
        <w:pStyle w:val="References"/>
        <w:numPr>
          <w:ilvl w:val="0"/>
          <w:numId w:val="0"/>
        </w:numPr>
        <w:ind w:left="360"/>
      </w:pPr>
    </w:p>
    <w:p w14:paraId="062B19F2" w14:textId="77777777" w:rsidR="00447EA2" w:rsidRPr="00447EA2" w:rsidRDefault="00447EA2" w:rsidP="00496D89">
      <w:pPr>
        <w:pStyle w:val="References"/>
        <w:numPr>
          <w:ilvl w:val="0"/>
          <w:numId w:val="0"/>
        </w:numPr>
        <w:ind w:left="360" w:hanging="360"/>
        <w:rPr>
          <w:i/>
        </w:rPr>
      </w:pPr>
      <w:r w:rsidRPr="00447EA2">
        <w:rPr>
          <w:i/>
        </w:rPr>
        <w:t>Basic format for handbooks:</w:t>
      </w:r>
    </w:p>
    <w:p w14:paraId="3E8EFDEE" w14:textId="77777777" w:rsidR="00447EA2" w:rsidRPr="00447EA2" w:rsidRDefault="00447EA2" w:rsidP="00447EA2">
      <w:pPr>
        <w:pStyle w:val="References"/>
      </w:pPr>
      <w:r w:rsidRPr="00447EA2">
        <w:rPr>
          <w:i/>
        </w:rPr>
        <w:t>Name of Manual/Handbook,</w:t>
      </w:r>
      <w:r w:rsidRPr="00447EA2">
        <w:t xml:space="preserve"> x ed., Abbrev. Name of Co., City of Co., Abbrev. State, year, pp. xxx–xxx.</w:t>
      </w:r>
    </w:p>
    <w:p w14:paraId="0EB062F7" w14:textId="77777777" w:rsidR="00447EA2" w:rsidRPr="00447EA2" w:rsidRDefault="00447EA2" w:rsidP="00496D89">
      <w:pPr>
        <w:pStyle w:val="References"/>
        <w:numPr>
          <w:ilvl w:val="0"/>
          <w:numId w:val="0"/>
        </w:numPr>
        <w:rPr>
          <w:i/>
        </w:rPr>
      </w:pPr>
      <w:r w:rsidRPr="00447EA2">
        <w:rPr>
          <w:i/>
        </w:rPr>
        <w:t>Examples:</w:t>
      </w:r>
    </w:p>
    <w:p w14:paraId="1FD1467E" w14:textId="77777777" w:rsidR="00447EA2" w:rsidRPr="00447EA2" w:rsidRDefault="00447EA2" w:rsidP="00447EA2">
      <w:pPr>
        <w:pStyle w:val="References"/>
      </w:pPr>
      <w:r w:rsidRPr="00447EA2">
        <w:rPr>
          <w:i/>
        </w:rPr>
        <w:t>Transmission Systems for Communications,</w:t>
      </w:r>
      <w:r w:rsidRPr="00447EA2">
        <w:t xml:space="preserve"> 3rd ed., Western Electric Co., Winston-Salem, NC, 1985, pp. 44–60.</w:t>
      </w:r>
    </w:p>
    <w:p w14:paraId="3A8A226C" w14:textId="77777777" w:rsidR="00447EA2" w:rsidRPr="00447EA2" w:rsidRDefault="00447EA2" w:rsidP="00447EA2">
      <w:pPr>
        <w:pStyle w:val="References"/>
      </w:pPr>
      <w:r w:rsidRPr="00447EA2">
        <w:rPr>
          <w:i/>
        </w:rPr>
        <w:t>Motorola Semiconductor Data Manual,</w:t>
      </w:r>
      <w:r w:rsidRPr="00447EA2">
        <w:t xml:space="preserve"> Motorola Semiconductor Products Inc., Phoenix, AZ, 1989.</w:t>
      </w:r>
    </w:p>
    <w:p w14:paraId="60574A1F" w14:textId="77777777" w:rsidR="00447EA2" w:rsidRPr="00447EA2" w:rsidRDefault="00447EA2" w:rsidP="00496D89">
      <w:pPr>
        <w:pStyle w:val="References"/>
        <w:numPr>
          <w:ilvl w:val="0"/>
          <w:numId w:val="0"/>
        </w:numPr>
        <w:ind w:left="360"/>
      </w:pPr>
    </w:p>
    <w:p w14:paraId="0FC36CA5" w14:textId="77777777" w:rsidR="00447EA2" w:rsidRPr="00447EA2" w:rsidRDefault="00447EA2" w:rsidP="00496D89">
      <w:pPr>
        <w:pStyle w:val="References"/>
        <w:numPr>
          <w:ilvl w:val="0"/>
          <w:numId w:val="0"/>
        </w:numPr>
        <w:ind w:left="360" w:hanging="360"/>
        <w:rPr>
          <w:i/>
        </w:rPr>
      </w:pPr>
      <w:r w:rsidRPr="00447EA2">
        <w:rPr>
          <w:i/>
        </w:rPr>
        <w:t xml:space="preserve">Basic format for books (when available online): </w:t>
      </w:r>
    </w:p>
    <w:p w14:paraId="572BA033" w14:textId="77777777" w:rsidR="00447EA2" w:rsidRPr="00447EA2" w:rsidRDefault="00447EA2" w:rsidP="00447EA2">
      <w:pPr>
        <w:pStyle w:val="References"/>
      </w:pPr>
      <w:r w:rsidRPr="00447EA2">
        <w:t>Author. (</w:t>
      </w:r>
      <w:proofErr w:type="gramStart"/>
      <w:r w:rsidRPr="00447EA2">
        <w:t>year</w:t>
      </w:r>
      <w:proofErr w:type="gramEnd"/>
      <w:r w:rsidRPr="00447EA2">
        <w:t xml:space="preserve">, month day). </w:t>
      </w:r>
      <w:r w:rsidRPr="00447EA2">
        <w:rPr>
          <w:i/>
        </w:rPr>
        <w:t>Title.</w:t>
      </w:r>
      <w:r w:rsidRPr="00447EA2">
        <w:t xml:space="preserve"> (edition) [Type of medium]. </w:t>
      </w:r>
      <w:r w:rsidRPr="00447EA2">
        <w:rPr>
          <w:i/>
        </w:rPr>
        <w:t>volume (issue).</w:t>
      </w:r>
      <w:r w:rsidRPr="00447EA2">
        <w:t xml:space="preserve"> Available: site/path/file</w:t>
      </w:r>
    </w:p>
    <w:p w14:paraId="3FADAF73" w14:textId="77777777" w:rsidR="00447EA2" w:rsidRPr="00447EA2" w:rsidRDefault="00447EA2" w:rsidP="00496D89">
      <w:pPr>
        <w:pStyle w:val="References"/>
        <w:numPr>
          <w:ilvl w:val="0"/>
          <w:numId w:val="0"/>
        </w:numPr>
        <w:rPr>
          <w:i/>
        </w:rPr>
      </w:pPr>
      <w:r w:rsidRPr="00447EA2">
        <w:rPr>
          <w:i/>
        </w:rPr>
        <w:t>Example:</w:t>
      </w:r>
    </w:p>
    <w:p w14:paraId="0530B057" w14:textId="77777777" w:rsidR="00447EA2" w:rsidRPr="00447EA2" w:rsidRDefault="00447EA2" w:rsidP="00447EA2">
      <w:pPr>
        <w:pStyle w:val="References"/>
      </w:pPr>
      <w:r w:rsidRPr="00447EA2">
        <w:t xml:space="preserve">J. Jones. (1991, May 10). </w:t>
      </w:r>
      <w:r w:rsidRPr="00447EA2">
        <w:rPr>
          <w:i/>
        </w:rPr>
        <w:t>Networks.</w:t>
      </w:r>
      <w:r w:rsidRPr="00447EA2">
        <w:t xml:space="preserve"> (2nd ed.) [Online]. Available: http://www.atm.com</w:t>
      </w:r>
    </w:p>
    <w:p w14:paraId="37E999C0" w14:textId="77777777" w:rsidR="00447EA2" w:rsidRPr="00447EA2" w:rsidRDefault="00447EA2" w:rsidP="00496D89">
      <w:pPr>
        <w:pStyle w:val="References"/>
        <w:numPr>
          <w:ilvl w:val="0"/>
          <w:numId w:val="0"/>
        </w:numPr>
        <w:ind w:left="360"/>
      </w:pPr>
    </w:p>
    <w:p w14:paraId="17BC31AB" w14:textId="77777777" w:rsidR="00447EA2" w:rsidRPr="00447EA2" w:rsidRDefault="00447EA2" w:rsidP="00496D89">
      <w:pPr>
        <w:pStyle w:val="References"/>
        <w:numPr>
          <w:ilvl w:val="0"/>
          <w:numId w:val="0"/>
        </w:numPr>
        <w:ind w:left="360" w:hanging="360"/>
        <w:rPr>
          <w:i/>
        </w:rPr>
      </w:pPr>
      <w:r w:rsidRPr="00447EA2">
        <w:rPr>
          <w:i/>
        </w:rPr>
        <w:t>Basic format for journals (when available online):</w:t>
      </w:r>
    </w:p>
    <w:p w14:paraId="29CA3B93" w14:textId="77777777" w:rsidR="00447EA2" w:rsidRPr="00447EA2" w:rsidRDefault="00447EA2" w:rsidP="00447EA2">
      <w:pPr>
        <w:pStyle w:val="References"/>
      </w:pPr>
      <w:r w:rsidRPr="00447EA2">
        <w:t>Author. (</w:t>
      </w:r>
      <w:proofErr w:type="gramStart"/>
      <w:r w:rsidRPr="00447EA2">
        <w:t>year</w:t>
      </w:r>
      <w:proofErr w:type="gramEnd"/>
      <w:r w:rsidRPr="00447EA2">
        <w:t xml:space="preserve">, month). Title. </w:t>
      </w:r>
      <w:r w:rsidRPr="00447EA2">
        <w:rPr>
          <w:i/>
        </w:rPr>
        <w:t>Journal.</w:t>
      </w:r>
      <w:r w:rsidRPr="00447EA2">
        <w:t xml:space="preserve"> [Type of medium]. </w:t>
      </w:r>
      <w:r w:rsidRPr="00447EA2">
        <w:rPr>
          <w:i/>
        </w:rPr>
        <w:t>volume (issue),</w:t>
      </w:r>
      <w:r w:rsidRPr="00447EA2">
        <w:t xml:space="preserve"> pages. Available: site/path/file</w:t>
      </w:r>
    </w:p>
    <w:p w14:paraId="4E5C30B2" w14:textId="77777777" w:rsidR="00447EA2" w:rsidRPr="00447EA2" w:rsidRDefault="00447EA2" w:rsidP="00147DCE">
      <w:pPr>
        <w:pStyle w:val="References"/>
        <w:numPr>
          <w:ilvl w:val="0"/>
          <w:numId w:val="0"/>
        </w:numPr>
        <w:rPr>
          <w:i/>
        </w:rPr>
      </w:pPr>
      <w:r w:rsidRPr="00447EA2">
        <w:rPr>
          <w:i/>
        </w:rPr>
        <w:t>Example:</w:t>
      </w:r>
    </w:p>
    <w:p w14:paraId="41C502A4" w14:textId="77777777" w:rsidR="00447EA2" w:rsidRPr="00447EA2" w:rsidRDefault="00447EA2" w:rsidP="00447EA2">
      <w:pPr>
        <w:pStyle w:val="References"/>
      </w:pPr>
      <w:r w:rsidRPr="00447EA2">
        <w:t xml:space="preserve">R. J. Vidmar. (1992, Aug.). On the use of atmospheric plasmas as electromagnetic reflectors. </w:t>
      </w:r>
      <w:r w:rsidRPr="00447EA2">
        <w:rPr>
          <w:i/>
        </w:rPr>
        <w:t>IEEE Trans. Plasma Sci.</w:t>
      </w:r>
      <w:r w:rsidRPr="00447EA2">
        <w:t xml:space="preserve"> [Online]. </w:t>
      </w:r>
      <w:r w:rsidRPr="00447EA2">
        <w:rPr>
          <w:i/>
        </w:rPr>
        <w:t>21(3),</w:t>
      </w:r>
      <w:r w:rsidRPr="00447EA2">
        <w:t xml:space="preserve"> pp. 876–880. Available: http://www.halcyon.com/pub/journals/21ps03-vidmar</w:t>
      </w:r>
    </w:p>
    <w:p w14:paraId="3E032F96" w14:textId="77777777" w:rsidR="00447EA2" w:rsidRPr="00447EA2" w:rsidRDefault="00447EA2" w:rsidP="00147DCE">
      <w:pPr>
        <w:pStyle w:val="References"/>
        <w:numPr>
          <w:ilvl w:val="0"/>
          <w:numId w:val="0"/>
        </w:numPr>
        <w:ind w:left="360"/>
      </w:pPr>
    </w:p>
    <w:p w14:paraId="1B455773" w14:textId="77777777" w:rsidR="00447EA2" w:rsidRPr="00447EA2" w:rsidRDefault="00447EA2" w:rsidP="00147DCE">
      <w:pPr>
        <w:pStyle w:val="References"/>
        <w:numPr>
          <w:ilvl w:val="0"/>
          <w:numId w:val="0"/>
        </w:numPr>
        <w:ind w:left="360" w:hanging="360"/>
        <w:rPr>
          <w:i/>
        </w:rPr>
      </w:pPr>
      <w:r w:rsidRPr="00447EA2">
        <w:rPr>
          <w:i/>
        </w:rPr>
        <w:t xml:space="preserve">Basic format for papers presented at conferences (when available online): </w:t>
      </w:r>
    </w:p>
    <w:p w14:paraId="4E3894F8" w14:textId="77777777" w:rsidR="00447EA2" w:rsidRPr="00447EA2" w:rsidRDefault="00447EA2" w:rsidP="00447EA2">
      <w:pPr>
        <w:pStyle w:val="References"/>
      </w:pPr>
      <w:r w:rsidRPr="00447EA2">
        <w:t>Author. (</w:t>
      </w:r>
      <w:proofErr w:type="gramStart"/>
      <w:r w:rsidRPr="00447EA2">
        <w:t>year</w:t>
      </w:r>
      <w:proofErr w:type="gramEnd"/>
      <w:r w:rsidRPr="00447EA2">
        <w:t>, month). Title. Presented at Conference title. [Type of medium]. Available: site/path/file</w:t>
      </w:r>
    </w:p>
    <w:p w14:paraId="6BB7BECA" w14:textId="77777777" w:rsidR="00447EA2" w:rsidRPr="00447EA2" w:rsidRDefault="00447EA2" w:rsidP="00147DCE">
      <w:pPr>
        <w:pStyle w:val="References"/>
        <w:numPr>
          <w:ilvl w:val="0"/>
          <w:numId w:val="0"/>
        </w:numPr>
        <w:rPr>
          <w:i/>
        </w:rPr>
      </w:pPr>
      <w:r w:rsidRPr="00447EA2">
        <w:rPr>
          <w:i/>
        </w:rPr>
        <w:t>Example:</w:t>
      </w:r>
    </w:p>
    <w:p w14:paraId="031F3D47" w14:textId="77777777" w:rsidR="00447EA2" w:rsidRPr="00447EA2" w:rsidRDefault="00447EA2" w:rsidP="00447EA2">
      <w:pPr>
        <w:pStyle w:val="References"/>
      </w:pPr>
      <w:r w:rsidRPr="00447EA2">
        <w:t>PROCESS Corp., MA. Intranets: Internet technologies deployed behind the firewall for corporate productivity. Presented at INET96 Annual Meeting. [Online]. Available: http://home.process.com/Intranets/wp2.htp</w:t>
      </w:r>
    </w:p>
    <w:p w14:paraId="607E83DD" w14:textId="77777777" w:rsidR="00447EA2" w:rsidRPr="00447EA2" w:rsidRDefault="00447EA2" w:rsidP="00147DCE">
      <w:pPr>
        <w:pStyle w:val="References"/>
        <w:numPr>
          <w:ilvl w:val="0"/>
          <w:numId w:val="0"/>
        </w:numPr>
        <w:ind w:left="360"/>
        <w:rPr>
          <w:i/>
        </w:rPr>
      </w:pPr>
    </w:p>
    <w:p w14:paraId="7095A288" w14:textId="77777777" w:rsidR="00447EA2" w:rsidRPr="00447EA2" w:rsidRDefault="00447EA2" w:rsidP="00147DCE">
      <w:pPr>
        <w:pStyle w:val="References"/>
        <w:numPr>
          <w:ilvl w:val="0"/>
          <w:numId w:val="0"/>
        </w:numPr>
        <w:ind w:left="360" w:hanging="360"/>
        <w:rPr>
          <w:i/>
        </w:rPr>
      </w:pPr>
      <w:r w:rsidRPr="00447EA2">
        <w:rPr>
          <w:i/>
        </w:rPr>
        <w:t>Basic format for reports and handbooks (when available online):</w:t>
      </w:r>
    </w:p>
    <w:p w14:paraId="378925CE" w14:textId="77777777" w:rsidR="00447EA2" w:rsidRPr="00447EA2" w:rsidRDefault="00447EA2" w:rsidP="00447EA2">
      <w:pPr>
        <w:pStyle w:val="References"/>
      </w:pPr>
      <w:r w:rsidRPr="00447EA2">
        <w:t>Author. (</w:t>
      </w:r>
      <w:proofErr w:type="gramStart"/>
      <w:r w:rsidRPr="00447EA2">
        <w:t>year</w:t>
      </w:r>
      <w:proofErr w:type="gramEnd"/>
      <w:r w:rsidRPr="00447EA2">
        <w:t>, month). Title. Company. City, State or Country. [Type of medium]. Available: site/path/file</w:t>
      </w:r>
    </w:p>
    <w:p w14:paraId="237C26FB" w14:textId="77777777" w:rsidR="00447EA2" w:rsidRPr="00447EA2" w:rsidRDefault="00447EA2" w:rsidP="00147DCE">
      <w:pPr>
        <w:pStyle w:val="References"/>
        <w:numPr>
          <w:ilvl w:val="0"/>
          <w:numId w:val="0"/>
        </w:numPr>
        <w:rPr>
          <w:i/>
        </w:rPr>
      </w:pPr>
      <w:r w:rsidRPr="00447EA2">
        <w:rPr>
          <w:i/>
        </w:rPr>
        <w:t>Example:</w:t>
      </w:r>
    </w:p>
    <w:p w14:paraId="6CF0282C" w14:textId="77777777" w:rsidR="00447EA2" w:rsidRPr="00447EA2" w:rsidRDefault="00447EA2" w:rsidP="00447EA2">
      <w:pPr>
        <w:pStyle w:val="References"/>
      </w:pPr>
      <w:r w:rsidRPr="00447EA2">
        <w:t xml:space="preserve">S. L. </w:t>
      </w:r>
      <w:proofErr w:type="spellStart"/>
      <w:r w:rsidRPr="00447EA2">
        <w:t>Talleen</w:t>
      </w:r>
      <w:proofErr w:type="spellEnd"/>
      <w:r w:rsidRPr="00447EA2">
        <w:t>. (1996, Apr.). The Intranet Architecture: Managing information in the new paradigm. Amdahl Corp., CA. [Online]. Available: http://www.amdahl.com/doc/products/bsg/intra/infra/html</w:t>
      </w:r>
    </w:p>
    <w:p w14:paraId="54421AA4" w14:textId="77777777" w:rsidR="00447EA2" w:rsidRPr="00447EA2" w:rsidRDefault="00447EA2" w:rsidP="00147DCE">
      <w:pPr>
        <w:pStyle w:val="References"/>
        <w:numPr>
          <w:ilvl w:val="0"/>
          <w:numId w:val="0"/>
        </w:numPr>
      </w:pPr>
    </w:p>
    <w:p w14:paraId="62FB8685" w14:textId="77777777" w:rsidR="00447EA2" w:rsidRPr="00447EA2" w:rsidRDefault="00447EA2" w:rsidP="00147DCE">
      <w:pPr>
        <w:pStyle w:val="References"/>
        <w:numPr>
          <w:ilvl w:val="0"/>
          <w:numId w:val="0"/>
        </w:numPr>
      </w:pPr>
      <w:r w:rsidRPr="00447EA2">
        <w:rPr>
          <w:i/>
        </w:rPr>
        <w:t>Basic format for computer programs and electronic documents (when available online):</w:t>
      </w:r>
      <w:r w:rsidRPr="00447EA2">
        <w:t xml:space="preserve"> ISO recommends that capitalization follow the accepted practice for the language or script in which the information is given.</w:t>
      </w:r>
    </w:p>
    <w:p w14:paraId="6664976C" w14:textId="77777777" w:rsidR="00447EA2" w:rsidRPr="00447EA2" w:rsidRDefault="00447EA2" w:rsidP="00147DCE">
      <w:pPr>
        <w:pStyle w:val="References"/>
        <w:numPr>
          <w:ilvl w:val="0"/>
          <w:numId w:val="0"/>
        </w:numPr>
        <w:ind w:left="360" w:hanging="360"/>
        <w:rPr>
          <w:i/>
        </w:rPr>
      </w:pPr>
      <w:r w:rsidRPr="00447EA2">
        <w:rPr>
          <w:i/>
        </w:rPr>
        <w:t>Example:</w:t>
      </w:r>
    </w:p>
    <w:p w14:paraId="3C11F4C8" w14:textId="77777777" w:rsidR="00447EA2" w:rsidRPr="00447EA2" w:rsidRDefault="00447EA2" w:rsidP="00447EA2">
      <w:pPr>
        <w:pStyle w:val="References"/>
      </w:pPr>
      <w:r w:rsidRPr="00447EA2">
        <w:t xml:space="preserve">A. Harriman. (1993, June). Compendium of genealogical software. </w:t>
      </w:r>
      <w:r w:rsidRPr="00447EA2">
        <w:rPr>
          <w:i/>
        </w:rPr>
        <w:t>Humanist.</w:t>
      </w:r>
      <w:r w:rsidRPr="00447EA2">
        <w:t xml:space="preserve"> [Online]. Available e-mail: HUMANIST@NYVM.ORG Message: get GENEALOGY REPORT</w:t>
      </w:r>
    </w:p>
    <w:p w14:paraId="17E881BD" w14:textId="77777777" w:rsidR="00447EA2" w:rsidRPr="00447EA2" w:rsidRDefault="00447EA2" w:rsidP="00147DCE">
      <w:pPr>
        <w:pStyle w:val="References"/>
        <w:numPr>
          <w:ilvl w:val="0"/>
          <w:numId w:val="0"/>
        </w:numPr>
        <w:ind w:left="360"/>
      </w:pPr>
    </w:p>
    <w:p w14:paraId="4DC5E469" w14:textId="77777777" w:rsidR="00447EA2" w:rsidRPr="00447EA2" w:rsidRDefault="00447EA2" w:rsidP="00147DCE">
      <w:pPr>
        <w:pStyle w:val="References"/>
        <w:numPr>
          <w:ilvl w:val="0"/>
          <w:numId w:val="0"/>
        </w:numPr>
        <w:ind w:left="360" w:hanging="360"/>
        <w:rPr>
          <w:i/>
        </w:rPr>
      </w:pPr>
      <w:r w:rsidRPr="00447EA2">
        <w:rPr>
          <w:i/>
        </w:rPr>
        <w:t>Basic format for patents (when available online):</w:t>
      </w:r>
    </w:p>
    <w:p w14:paraId="3BD86530" w14:textId="77777777" w:rsidR="00447EA2" w:rsidRPr="00447EA2" w:rsidRDefault="00447EA2" w:rsidP="00447EA2">
      <w:pPr>
        <w:pStyle w:val="References"/>
      </w:pPr>
      <w:r w:rsidRPr="00447EA2">
        <w:t>Name of the invention, by inventor’s name. (</w:t>
      </w:r>
      <w:proofErr w:type="gramStart"/>
      <w:r w:rsidRPr="00447EA2">
        <w:t>year</w:t>
      </w:r>
      <w:proofErr w:type="gramEnd"/>
      <w:r w:rsidRPr="00447EA2">
        <w:t xml:space="preserve">, month day). </w:t>
      </w:r>
      <w:r w:rsidRPr="00447EA2">
        <w:rPr>
          <w:i/>
        </w:rPr>
        <w:t>Patent Number</w:t>
      </w:r>
      <w:r w:rsidRPr="00447EA2">
        <w:t xml:space="preserve"> [Type of medium]. Available: site/path/file</w:t>
      </w:r>
    </w:p>
    <w:p w14:paraId="77AEC27E" w14:textId="77777777" w:rsidR="00447EA2" w:rsidRPr="00447EA2" w:rsidRDefault="00447EA2" w:rsidP="00147DCE">
      <w:pPr>
        <w:pStyle w:val="References"/>
        <w:numPr>
          <w:ilvl w:val="0"/>
          <w:numId w:val="0"/>
        </w:numPr>
        <w:rPr>
          <w:i/>
        </w:rPr>
      </w:pPr>
      <w:r w:rsidRPr="00447EA2">
        <w:rPr>
          <w:i/>
        </w:rPr>
        <w:t>Example:</w:t>
      </w:r>
    </w:p>
    <w:p w14:paraId="066856BC" w14:textId="77777777" w:rsidR="00447EA2" w:rsidRPr="00447EA2" w:rsidRDefault="00447EA2" w:rsidP="00447EA2">
      <w:pPr>
        <w:pStyle w:val="References"/>
      </w:pPr>
      <w:r w:rsidRPr="00447EA2">
        <w:t xml:space="preserve">Musical toothbrush with adjustable neck and mirror, by L. M. R. Brooks. (1992, May 19). </w:t>
      </w:r>
      <w:r w:rsidRPr="00447EA2">
        <w:rPr>
          <w:i/>
        </w:rPr>
        <w:t xml:space="preserve">Patent D 326 189 </w:t>
      </w:r>
      <w:r w:rsidRPr="00447EA2">
        <w:t>[Online]. Available: NEXIS Library: LEXPAT File: DESIGN</w:t>
      </w:r>
    </w:p>
    <w:p w14:paraId="6BD4209E" w14:textId="77777777" w:rsidR="00447EA2" w:rsidRPr="00447EA2" w:rsidRDefault="00447EA2" w:rsidP="00147DCE">
      <w:pPr>
        <w:pStyle w:val="References"/>
        <w:numPr>
          <w:ilvl w:val="0"/>
          <w:numId w:val="0"/>
        </w:numPr>
        <w:ind w:left="360"/>
      </w:pPr>
    </w:p>
    <w:p w14:paraId="43F441B0" w14:textId="77777777" w:rsidR="00447EA2" w:rsidRPr="00447EA2" w:rsidRDefault="00447EA2" w:rsidP="00147DCE">
      <w:pPr>
        <w:pStyle w:val="References"/>
        <w:numPr>
          <w:ilvl w:val="0"/>
          <w:numId w:val="0"/>
        </w:numPr>
        <w:ind w:left="360" w:hanging="360"/>
        <w:rPr>
          <w:i/>
        </w:rPr>
      </w:pPr>
      <w:r w:rsidRPr="00447EA2">
        <w:rPr>
          <w:i/>
        </w:rPr>
        <w:t>Basic format for conference proceedings (published):</w:t>
      </w:r>
    </w:p>
    <w:p w14:paraId="0C88D32F" w14:textId="77777777" w:rsidR="00447EA2" w:rsidRPr="00447EA2" w:rsidRDefault="00447EA2" w:rsidP="00447EA2">
      <w:pPr>
        <w:pStyle w:val="References"/>
      </w:pPr>
      <w:r w:rsidRPr="00447EA2">
        <w:t xml:space="preserve">J. K. Author, “Title of paper,” in </w:t>
      </w:r>
      <w:r w:rsidRPr="00447EA2">
        <w:rPr>
          <w:i/>
        </w:rPr>
        <w:t>Abbreviated Name of Conf.,</w:t>
      </w:r>
      <w:r w:rsidRPr="00447EA2">
        <w:t xml:space="preserve"> City of Conf., Abbrev. State (if given), year, pp. xxx–xxx.</w:t>
      </w:r>
    </w:p>
    <w:p w14:paraId="781A682B" w14:textId="77777777" w:rsidR="00447EA2" w:rsidRPr="00447EA2" w:rsidRDefault="00447EA2" w:rsidP="00147DCE">
      <w:pPr>
        <w:pStyle w:val="References"/>
        <w:numPr>
          <w:ilvl w:val="0"/>
          <w:numId w:val="0"/>
        </w:numPr>
        <w:rPr>
          <w:i/>
        </w:rPr>
      </w:pPr>
      <w:r w:rsidRPr="00447EA2">
        <w:rPr>
          <w:i/>
        </w:rPr>
        <w:t>Example:</w:t>
      </w:r>
    </w:p>
    <w:p w14:paraId="281B3F5F" w14:textId="77777777" w:rsidR="00447EA2" w:rsidRPr="00447EA2" w:rsidRDefault="00447EA2" w:rsidP="00447EA2">
      <w:pPr>
        <w:pStyle w:val="References"/>
      </w:pPr>
      <w:r w:rsidRPr="00447EA2">
        <w:t xml:space="preserve">D. B. Payne and J. R. Stern, “Wavelength-switched passively coupled single-mode optical network,” in </w:t>
      </w:r>
      <w:r w:rsidRPr="00447EA2">
        <w:rPr>
          <w:i/>
        </w:rPr>
        <w:t>Proc. IOOC-ECOC,</w:t>
      </w:r>
      <w:r w:rsidRPr="00447EA2">
        <w:t xml:space="preserve"> 1985, pp. 585–590.</w:t>
      </w:r>
    </w:p>
    <w:p w14:paraId="385ADBD4" w14:textId="77777777" w:rsidR="00447EA2" w:rsidRPr="00447EA2" w:rsidRDefault="00447EA2" w:rsidP="00447EA2">
      <w:pPr>
        <w:pStyle w:val="References"/>
        <w:rPr>
          <w:i/>
        </w:rPr>
      </w:pPr>
      <w:r w:rsidRPr="00447EA2">
        <w:rPr>
          <w:i/>
        </w:rPr>
        <w:t>Example for papers presented at conferences (unpublished):</w:t>
      </w:r>
    </w:p>
    <w:p w14:paraId="10B03653" w14:textId="77777777" w:rsidR="00447EA2" w:rsidRPr="00447EA2" w:rsidRDefault="00447EA2" w:rsidP="00447EA2">
      <w:pPr>
        <w:pStyle w:val="References"/>
      </w:pPr>
      <w:r w:rsidRPr="00447EA2">
        <w:t xml:space="preserve">D. </w:t>
      </w:r>
      <w:proofErr w:type="spellStart"/>
      <w:r w:rsidRPr="00447EA2">
        <w:t>Ebehard</w:t>
      </w:r>
      <w:proofErr w:type="spellEnd"/>
      <w:r w:rsidRPr="00447EA2">
        <w:t xml:space="preserve"> and E. Voges, “Digital single sideband detection for interferometric sensors,” presented at the 2nd Int. Conf. Optical Fiber Sensors, Stuttgart, Germany, Jan. 2–5, 1984.</w:t>
      </w:r>
    </w:p>
    <w:p w14:paraId="5320CD9E" w14:textId="77777777" w:rsidR="00447EA2" w:rsidRPr="00447EA2" w:rsidRDefault="00447EA2" w:rsidP="00147DCE">
      <w:pPr>
        <w:pStyle w:val="References"/>
        <w:numPr>
          <w:ilvl w:val="0"/>
          <w:numId w:val="0"/>
        </w:numPr>
      </w:pPr>
    </w:p>
    <w:p w14:paraId="2C7CFA78" w14:textId="77777777" w:rsidR="00447EA2" w:rsidRPr="00447EA2" w:rsidRDefault="00447EA2" w:rsidP="00147DCE">
      <w:pPr>
        <w:pStyle w:val="References"/>
        <w:numPr>
          <w:ilvl w:val="0"/>
          <w:numId w:val="0"/>
        </w:numPr>
        <w:ind w:left="360" w:hanging="360"/>
        <w:rPr>
          <w:i/>
        </w:rPr>
      </w:pPr>
      <w:r w:rsidRPr="00447EA2">
        <w:rPr>
          <w:i/>
        </w:rPr>
        <w:t>Basic format for patents:</w:t>
      </w:r>
    </w:p>
    <w:p w14:paraId="51A19FCA" w14:textId="77777777" w:rsidR="00447EA2" w:rsidRPr="00447EA2" w:rsidRDefault="00447EA2" w:rsidP="00447EA2">
      <w:pPr>
        <w:pStyle w:val="References"/>
      </w:pPr>
      <w:r w:rsidRPr="00447EA2">
        <w:t xml:space="preserve">J. K. Author, “Title of patent,” U.S. Patent x xxx </w:t>
      </w:r>
      <w:proofErr w:type="spellStart"/>
      <w:r w:rsidRPr="00447EA2">
        <w:t>xxx</w:t>
      </w:r>
      <w:proofErr w:type="spellEnd"/>
      <w:r w:rsidRPr="00447EA2">
        <w:t>, Abbrev. Month, day, year.</w:t>
      </w:r>
    </w:p>
    <w:p w14:paraId="407BEC30" w14:textId="77777777" w:rsidR="00447EA2" w:rsidRPr="00447EA2" w:rsidRDefault="00447EA2" w:rsidP="00147DCE">
      <w:pPr>
        <w:pStyle w:val="References"/>
        <w:numPr>
          <w:ilvl w:val="0"/>
          <w:numId w:val="0"/>
        </w:numPr>
        <w:rPr>
          <w:i/>
        </w:rPr>
      </w:pPr>
      <w:r w:rsidRPr="00447EA2">
        <w:rPr>
          <w:i/>
        </w:rPr>
        <w:t>Example:</w:t>
      </w:r>
    </w:p>
    <w:p w14:paraId="6D20C52D" w14:textId="77777777" w:rsidR="00447EA2" w:rsidRPr="00447EA2" w:rsidRDefault="00447EA2" w:rsidP="00447EA2">
      <w:pPr>
        <w:pStyle w:val="References"/>
      </w:pPr>
      <w:r w:rsidRPr="00447EA2">
        <w:t xml:space="preserve">G. </w:t>
      </w:r>
      <w:proofErr w:type="spellStart"/>
      <w:r w:rsidRPr="00447EA2">
        <w:t>Brandli</w:t>
      </w:r>
      <w:proofErr w:type="spellEnd"/>
      <w:r w:rsidRPr="00447EA2">
        <w:t xml:space="preserve"> and M. Dick, “Alternating current fed power supply,” U.S. Patent 4 084 217, Nov. 4, 1978.</w:t>
      </w:r>
    </w:p>
    <w:p w14:paraId="1D394417" w14:textId="77777777" w:rsidR="00447EA2" w:rsidRPr="00447EA2" w:rsidRDefault="00447EA2" w:rsidP="00147DCE">
      <w:pPr>
        <w:pStyle w:val="References"/>
        <w:numPr>
          <w:ilvl w:val="0"/>
          <w:numId w:val="0"/>
        </w:numPr>
      </w:pPr>
    </w:p>
    <w:p w14:paraId="38F5D9D5" w14:textId="77777777" w:rsidR="00447EA2" w:rsidRPr="00447EA2" w:rsidRDefault="00447EA2" w:rsidP="00147DCE">
      <w:pPr>
        <w:pStyle w:val="References"/>
        <w:numPr>
          <w:ilvl w:val="0"/>
          <w:numId w:val="0"/>
        </w:numPr>
        <w:ind w:left="360" w:hanging="360"/>
        <w:rPr>
          <w:i/>
        </w:rPr>
      </w:pPr>
      <w:r w:rsidRPr="00447EA2">
        <w:rPr>
          <w:i/>
        </w:rPr>
        <w:t>Basic format for theses (M.S.) and dissertations (Ph.D.):</w:t>
      </w:r>
    </w:p>
    <w:p w14:paraId="4AB2920D" w14:textId="77777777" w:rsidR="00447EA2" w:rsidRPr="00447EA2" w:rsidRDefault="00447EA2" w:rsidP="00447EA2">
      <w:pPr>
        <w:pStyle w:val="References"/>
      </w:pPr>
      <w:r w:rsidRPr="00447EA2">
        <w:t>J. K. Author, “Title of thesis,” M.S. thesis, Abbrev. Dept., Abbrev. Univ., City of Univ., Abbrev. State, year.</w:t>
      </w:r>
    </w:p>
    <w:p w14:paraId="3F99D61D" w14:textId="77777777" w:rsidR="00447EA2" w:rsidRPr="00447EA2" w:rsidRDefault="00447EA2" w:rsidP="00447EA2">
      <w:pPr>
        <w:pStyle w:val="References"/>
      </w:pPr>
      <w:r w:rsidRPr="00447EA2">
        <w:t>J. K. Author, “Title of dissertation,” Ph.D. dissertation, Abbrev. Dept., Abbrev. Univ., City of Univ., Abbrev. State, year.</w:t>
      </w:r>
    </w:p>
    <w:p w14:paraId="0BB7E4C4" w14:textId="77777777" w:rsidR="00447EA2" w:rsidRPr="00447EA2" w:rsidRDefault="00447EA2" w:rsidP="00147DCE">
      <w:pPr>
        <w:pStyle w:val="References"/>
        <w:numPr>
          <w:ilvl w:val="0"/>
          <w:numId w:val="0"/>
        </w:numPr>
        <w:rPr>
          <w:i/>
        </w:rPr>
      </w:pPr>
      <w:r w:rsidRPr="00447EA2">
        <w:rPr>
          <w:i/>
        </w:rPr>
        <w:t>Examples:</w:t>
      </w:r>
    </w:p>
    <w:p w14:paraId="28CFD898" w14:textId="77777777" w:rsidR="00447EA2" w:rsidRPr="00447EA2" w:rsidRDefault="00447EA2" w:rsidP="00447EA2">
      <w:pPr>
        <w:pStyle w:val="References"/>
      </w:pPr>
      <w:r w:rsidRPr="00447EA2">
        <w:t>J. O. Williams, “Narrow-band analyzer,” Ph.D. dissertation, Dept. Elect. Eng., Harvard Univ., Cambridge, MA, 1993.</w:t>
      </w:r>
    </w:p>
    <w:p w14:paraId="48B50B32" w14:textId="77777777" w:rsidR="00447EA2" w:rsidRPr="00447EA2" w:rsidRDefault="00447EA2" w:rsidP="00447EA2">
      <w:pPr>
        <w:pStyle w:val="References"/>
      </w:pPr>
      <w:r w:rsidRPr="00447EA2">
        <w:t>N. Kawasaki, “Parametric study of thermal and chemical nonequilibrium nozzle flow,” M.S. thesis, Dept. Electron. Eng., Osaka Univ., Osaka, Japan, 1993.</w:t>
      </w:r>
    </w:p>
    <w:p w14:paraId="647B5E0B" w14:textId="77777777" w:rsidR="00447EA2" w:rsidRPr="00447EA2" w:rsidRDefault="00447EA2" w:rsidP="00147DCE">
      <w:pPr>
        <w:pStyle w:val="References"/>
        <w:numPr>
          <w:ilvl w:val="0"/>
          <w:numId w:val="0"/>
        </w:numPr>
        <w:ind w:left="360"/>
      </w:pPr>
    </w:p>
    <w:p w14:paraId="6BD3C6E0" w14:textId="77777777" w:rsidR="00447EA2" w:rsidRPr="00447EA2" w:rsidRDefault="00447EA2" w:rsidP="00147DCE">
      <w:pPr>
        <w:pStyle w:val="References"/>
        <w:numPr>
          <w:ilvl w:val="0"/>
          <w:numId w:val="0"/>
        </w:numPr>
        <w:ind w:left="360" w:hanging="360"/>
        <w:rPr>
          <w:i/>
        </w:rPr>
      </w:pPr>
      <w:r w:rsidRPr="00447EA2">
        <w:rPr>
          <w:i/>
        </w:rPr>
        <w:t>Basic format for the most common types of unpublished references:</w:t>
      </w:r>
    </w:p>
    <w:p w14:paraId="36817B62" w14:textId="77777777" w:rsidR="00447EA2" w:rsidRPr="00447EA2" w:rsidRDefault="00447EA2" w:rsidP="00447EA2">
      <w:pPr>
        <w:pStyle w:val="References"/>
      </w:pPr>
      <w:r w:rsidRPr="00447EA2">
        <w:t>J. K. Author, private communication, Abbrev. Month, year.</w:t>
      </w:r>
    </w:p>
    <w:p w14:paraId="206729C2" w14:textId="77777777" w:rsidR="00447EA2" w:rsidRPr="00447EA2" w:rsidRDefault="00447EA2" w:rsidP="00447EA2">
      <w:pPr>
        <w:pStyle w:val="References"/>
      </w:pPr>
      <w:r w:rsidRPr="00447EA2">
        <w:t>J. K. Author, “Title of paper,” unpublished.</w:t>
      </w:r>
    </w:p>
    <w:p w14:paraId="30B9B212" w14:textId="77777777" w:rsidR="00447EA2" w:rsidRPr="00447EA2" w:rsidRDefault="00447EA2" w:rsidP="00447EA2">
      <w:pPr>
        <w:pStyle w:val="References"/>
      </w:pPr>
      <w:r w:rsidRPr="00447EA2">
        <w:t>J. K. Author, “Title of paper,” to be published.</w:t>
      </w:r>
    </w:p>
    <w:p w14:paraId="5EF13806" w14:textId="77777777" w:rsidR="00447EA2" w:rsidRPr="00447EA2" w:rsidRDefault="00447EA2" w:rsidP="00147DCE">
      <w:pPr>
        <w:pStyle w:val="References"/>
        <w:numPr>
          <w:ilvl w:val="0"/>
          <w:numId w:val="0"/>
        </w:numPr>
        <w:rPr>
          <w:i/>
        </w:rPr>
      </w:pPr>
      <w:r w:rsidRPr="00447EA2">
        <w:rPr>
          <w:i/>
        </w:rPr>
        <w:t>Examples:</w:t>
      </w:r>
    </w:p>
    <w:p w14:paraId="66FF3610" w14:textId="77777777" w:rsidR="00447EA2" w:rsidRPr="00447EA2" w:rsidRDefault="00447EA2" w:rsidP="00447EA2">
      <w:pPr>
        <w:pStyle w:val="References"/>
      </w:pPr>
      <w:r w:rsidRPr="00447EA2">
        <w:t>A. Harrison, private communication, May 1995.</w:t>
      </w:r>
    </w:p>
    <w:p w14:paraId="67C9F5A0" w14:textId="77777777" w:rsidR="00447EA2" w:rsidRPr="00447EA2" w:rsidRDefault="00447EA2" w:rsidP="00447EA2">
      <w:pPr>
        <w:pStyle w:val="References"/>
      </w:pPr>
      <w:r w:rsidRPr="00447EA2">
        <w:t>B. Smith, “An approach to graphs of linear forms,” unpublished.</w:t>
      </w:r>
    </w:p>
    <w:p w14:paraId="49E0F7F5" w14:textId="77777777" w:rsidR="00447EA2" w:rsidRPr="00447EA2" w:rsidRDefault="00447EA2" w:rsidP="00447EA2">
      <w:pPr>
        <w:pStyle w:val="References"/>
      </w:pPr>
      <w:r w:rsidRPr="00447EA2">
        <w:t>A. Brahms, “Representation error for real numbers in binary computer arithmetic,” IEEE Computer Group Repository, Paper R-67-85.</w:t>
      </w:r>
    </w:p>
    <w:p w14:paraId="56953D02" w14:textId="77777777" w:rsidR="00447EA2" w:rsidRPr="00447EA2" w:rsidRDefault="00447EA2" w:rsidP="00147DCE">
      <w:pPr>
        <w:pStyle w:val="References"/>
        <w:numPr>
          <w:ilvl w:val="0"/>
          <w:numId w:val="0"/>
        </w:numPr>
        <w:ind w:left="360"/>
      </w:pPr>
    </w:p>
    <w:p w14:paraId="365248BF" w14:textId="77777777" w:rsidR="00447EA2" w:rsidRPr="00447EA2" w:rsidRDefault="00447EA2" w:rsidP="00147DCE">
      <w:pPr>
        <w:pStyle w:val="References"/>
        <w:numPr>
          <w:ilvl w:val="0"/>
          <w:numId w:val="0"/>
        </w:numPr>
        <w:ind w:left="360" w:hanging="360"/>
        <w:rPr>
          <w:i/>
        </w:rPr>
      </w:pPr>
      <w:r w:rsidRPr="00447EA2">
        <w:rPr>
          <w:i/>
        </w:rPr>
        <w:t>Basic format for standards:</w:t>
      </w:r>
    </w:p>
    <w:p w14:paraId="0DBDAB1F" w14:textId="77777777" w:rsidR="00447EA2" w:rsidRPr="00447EA2" w:rsidRDefault="00447EA2" w:rsidP="00447EA2">
      <w:pPr>
        <w:pStyle w:val="References"/>
      </w:pPr>
      <w:r w:rsidRPr="00447EA2">
        <w:rPr>
          <w:i/>
        </w:rPr>
        <w:t>Title of Standard,</w:t>
      </w:r>
      <w:r w:rsidRPr="00447EA2">
        <w:t xml:space="preserve"> Standard number, date.</w:t>
      </w:r>
    </w:p>
    <w:p w14:paraId="405A6EAC" w14:textId="77777777" w:rsidR="00447EA2" w:rsidRPr="00447EA2" w:rsidRDefault="00447EA2" w:rsidP="00147DCE">
      <w:pPr>
        <w:pStyle w:val="References"/>
        <w:numPr>
          <w:ilvl w:val="0"/>
          <w:numId w:val="0"/>
        </w:numPr>
        <w:rPr>
          <w:i/>
        </w:rPr>
      </w:pPr>
      <w:r w:rsidRPr="00447EA2">
        <w:rPr>
          <w:i/>
        </w:rPr>
        <w:t>Examples:</w:t>
      </w:r>
    </w:p>
    <w:p w14:paraId="68548EFA" w14:textId="77777777" w:rsidR="00447EA2" w:rsidRPr="00447EA2" w:rsidRDefault="00447EA2" w:rsidP="00447EA2">
      <w:pPr>
        <w:pStyle w:val="References"/>
      </w:pPr>
      <w:r w:rsidRPr="00447EA2">
        <w:rPr>
          <w:i/>
        </w:rPr>
        <w:t>IEEE Criteria for Class IE Electric Systems,</w:t>
      </w:r>
      <w:r w:rsidRPr="00447EA2">
        <w:t xml:space="preserve"> IEEE Standard 308, 1969.</w:t>
      </w:r>
    </w:p>
    <w:p w14:paraId="7A012AB4" w14:textId="77777777" w:rsidR="00AE42B7" w:rsidRDefault="00447EA2" w:rsidP="00447EA2">
      <w:pPr>
        <w:pStyle w:val="References"/>
        <w:sectPr w:rsidR="00AE42B7" w:rsidSect="00A60725">
          <w:headerReference w:type="default" r:id="rId9"/>
          <w:headerReference w:type="first" r:id="rId10"/>
          <w:footerReference w:type="first" r:id="rId11"/>
          <w:type w:val="continuous"/>
          <w:pgSz w:w="12240" w:h="15840" w:code="1"/>
          <w:pgMar w:top="1008" w:right="936" w:bottom="1008" w:left="936" w:header="432" w:footer="432" w:gutter="0"/>
          <w:pgNumType w:start="1"/>
          <w:cols w:num="2" w:space="288"/>
          <w:titlePg/>
          <w:docGrid w:linePitch="272"/>
        </w:sectPr>
      </w:pPr>
      <w:r w:rsidRPr="00447EA2">
        <w:rPr>
          <w:i/>
        </w:rPr>
        <w:t>Letter Symbols for Quantities,</w:t>
      </w:r>
      <w:r w:rsidRPr="00447EA2">
        <w:t xml:space="preserve"> ANSI Standard Y10.5-1968.</w:t>
      </w:r>
    </w:p>
    <w:p w14:paraId="0EFE0C80" w14:textId="77777777" w:rsidR="00447EA2" w:rsidRPr="00447EA2" w:rsidRDefault="00447EA2" w:rsidP="00AE42B7">
      <w:pPr>
        <w:pStyle w:val="References"/>
        <w:numPr>
          <w:ilvl w:val="0"/>
          <w:numId w:val="0"/>
        </w:numPr>
        <w:ind w:left="360"/>
      </w:pPr>
    </w:p>
    <w:p w14:paraId="68401332" w14:textId="77777777" w:rsidR="00447EA2" w:rsidRDefault="00447EA2" w:rsidP="00147DCE">
      <w:pPr>
        <w:pStyle w:val="References"/>
        <w:numPr>
          <w:ilvl w:val="0"/>
          <w:numId w:val="0"/>
        </w:numPr>
        <w:ind w:left="360"/>
      </w:pPr>
    </w:p>
    <w:p w14:paraId="6A478CB1" w14:textId="77777777" w:rsidR="0037551B" w:rsidRPr="00CD684F" w:rsidRDefault="0037551B" w:rsidP="001B2686">
      <w:pPr>
        <w:pStyle w:val="FigureCaption"/>
        <w:rPr>
          <w:sz w:val="20"/>
          <w:szCs w:val="20"/>
        </w:rPr>
      </w:pPr>
    </w:p>
    <w:sectPr w:rsidR="0037551B" w:rsidRPr="00CD684F" w:rsidSect="00A60725">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CF7F" w14:textId="77777777" w:rsidR="007338C9" w:rsidRDefault="007338C9">
      <w:r>
        <w:separator/>
      </w:r>
    </w:p>
  </w:endnote>
  <w:endnote w:type="continuationSeparator" w:id="0">
    <w:p w14:paraId="68B8E5B1" w14:textId="77777777" w:rsidR="007338C9" w:rsidRDefault="0073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AE85" w14:textId="77777777" w:rsidR="001E3972" w:rsidRDefault="001E3972">
    <w:pPr>
      <w:pStyle w:val="Footer"/>
      <w:rPr>
        <w:sz w:val="16"/>
        <w:szCs w:val="16"/>
      </w:rPr>
    </w:pPr>
    <w:r>
      <w:rPr>
        <w:noProof/>
        <w:sz w:val="16"/>
        <w:szCs w:val="16"/>
      </w:rPr>
      <mc:AlternateContent>
        <mc:Choice Requires="wps">
          <w:drawing>
            <wp:anchor distT="0" distB="0" distL="114300" distR="114300" simplePos="0" relativeHeight="251666432" behindDoc="0" locked="0" layoutInCell="1" allowOverlap="1" wp14:anchorId="6022E160" wp14:editId="352D166A">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9752D"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HT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" strokecolor="black [3200]" strokeweight=".5pt">
              <v:stroke joinstyle="miter"/>
              <w10:wrap anchorx="margin"/>
            </v:line>
          </w:pict>
        </mc:Fallback>
      </mc:AlternateContent>
    </w:r>
  </w:p>
  <w:p w14:paraId="362D0127" w14:textId="77777777" w:rsidR="00517013" w:rsidRDefault="00517013">
    <w:pPr>
      <w:pStyle w:val="Footer"/>
      <w:rPr>
        <w:sz w:val="16"/>
        <w:szCs w:val="16"/>
      </w:rPr>
    </w:pPr>
    <w:r w:rsidRPr="00517013">
      <w:rPr>
        <w:sz w:val="16"/>
        <w:szCs w:val="16"/>
      </w:rPr>
      <w:t>*Corresponding author:</w:t>
    </w:r>
  </w:p>
  <w:p w14:paraId="77921107" w14:textId="77777777" w:rsidR="001E3972" w:rsidRDefault="001E3972">
    <w:pPr>
      <w:pStyle w:val="Footer"/>
      <w:rPr>
        <w:sz w:val="16"/>
        <w:szCs w:val="16"/>
      </w:rPr>
    </w:pPr>
  </w:p>
  <w:p w14:paraId="39A42DE8"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55CD" w14:textId="77777777" w:rsidR="007338C9" w:rsidRDefault="007338C9"/>
  </w:footnote>
  <w:footnote w:type="continuationSeparator" w:id="0">
    <w:p w14:paraId="0E40F0D7" w14:textId="77777777" w:rsidR="007338C9" w:rsidRDefault="0073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4FB8"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B13430">
      <w:rPr>
        <w:noProof/>
        <w:sz w:val="16"/>
        <w:szCs w:val="16"/>
      </w:rPr>
      <w:t>4</w:t>
    </w:r>
    <w:r w:rsidRPr="00A60725">
      <w:rPr>
        <w:sz w:val="16"/>
        <w:szCs w:val="16"/>
      </w:rPr>
      <w:fldChar w:fldCharType="end"/>
    </w:r>
  </w:p>
  <w:p w14:paraId="6741375C" w14:textId="77777777"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Pr="006E18B1">
      <w:rPr>
        <w:i/>
        <w:sz w:val="16"/>
        <w:szCs w:val="16"/>
      </w:rPr>
      <w:t xml:space="preserve"> </w:t>
    </w:r>
    <w:r w:rsidR="005054A7">
      <w:rPr>
        <w:i/>
        <w:sz w:val="16"/>
        <w:szCs w:val="16"/>
      </w:rPr>
      <w:t xml:space="preserve">       </w:t>
    </w:r>
    <w:r w:rsidR="00127343">
      <w:rPr>
        <w:i/>
        <w:sz w:val="16"/>
        <w:szCs w:val="16"/>
      </w:rPr>
      <w:t xml:space="preserve">   </w:t>
    </w:r>
    <w:r w:rsidR="00197B33">
      <w:rPr>
        <w:i/>
        <w:sz w:val="16"/>
        <w:szCs w:val="16"/>
      </w:rPr>
      <w:t xml:space="preserve">  </w:t>
    </w:r>
    <w:r w:rsidR="00271B10">
      <w:rPr>
        <w:sz w:val="16"/>
        <w:szCs w:val="16"/>
      </w:rPr>
      <w:t>I</w:t>
    </w:r>
    <w:r w:rsidR="00271B10" w:rsidRPr="00271B10">
      <w:rPr>
        <w:sz w:val="16"/>
        <w:szCs w:val="16"/>
      </w:rPr>
      <w:t>nternational Journal of Research in Engineering, Science and Management</w:t>
    </w:r>
    <w:r w:rsidR="00250A8A">
      <w:rPr>
        <w:sz w:val="16"/>
        <w:szCs w:val="16"/>
      </w:rPr>
      <w:t>, VOL. 4, NO. 6, JUNE</w:t>
    </w:r>
    <w:r w:rsidR="007D3AA4">
      <w:rPr>
        <w:sz w:val="16"/>
        <w:szCs w:val="16"/>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3599" w14:textId="77777777"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C97A86">
      <w:rPr>
        <w:noProof/>
        <w:sz w:val="16"/>
        <w:szCs w:val="16"/>
      </w:rPr>
      <w:t>1</w:t>
    </w:r>
    <w:r w:rsidRPr="00A60725">
      <w:rPr>
        <w:sz w:val="16"/>
        <w:szCs w:val="16"/>
      </w:rPr>
      <w:fldChar w:fldCharType="end"/>
    </w:r>
  </w:p>
  <w:p w14:paraId="0CE9FBFD" w14:textId="77777777" w:rsidR="00E5414B" w:rsidRPr="00284F62" w:rsidRDefault="00E5414B" w:rsidP="00E5414B">
    <w:pPr>
      <w:pBdr>
        <w:top w:val="nil"/>
        <w:left w:val="nil"/>
        <w:bottom w:val="nil"/>
        <w:right w:val="nil"/>
        <w:between w:val="nil"/>
      </w:pBdr>
      <w:spacing w:line="276" w:lineRule="auto"/>
      <w:jc w:val="both"/>
      <w:rPr>
        <w:b/>
        <w:color w:val="002060"/>
        <w:sz w:val="24"/>
        <w:szCs w:val="24"/>
        <w:lang w:val="en-AU"/>
      </w:rPr>
    </w:pPr>
    <w:r w:rsidRPr="00284F62">
      <w:rPr>
        <w:b/>
        <w:noProof/>
        <w:color w:val="002060"/>
        <w:sz w:val="24"/>
        <w:szCs w:val="24"/>
      </w:rPr>
      <w:drawing>
        <wp:anchor distT="0" distB="0" distL="114300" distR="114300" simplePos="0" relativeHeight="251663360" behindDoc="0" locked="0" layoutInCell="1" allowOverlap="1" wp14:anchorId="35197E2F" wp14:editId="2E0AB089">
          <wp:simplePos x="0" y="0"/>
          <wp:positionH relativeFrom="margin">
            <wp:align>left</wp:align>
          </wp:positionH>
          <wp:positionV relativeFrom="paragraph">
            <wp:posOffset>8890</wp:posOffset>
          </wp:positionV>
          <wp:extent cx="561975" cy="5619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Pr="00284F62">
      <w:rPr>
        <w:b/>
        <w:color w:val="002060"/>
        <w:sz w:val="24"/>
        <w:szCs w:val="24"/>
        <w:lang w:val="en-AU"/>
      </w:rPr>
      <w:t xml:space="preserve">International Journal of Research in Engineering, Science and Management </w:t>
    </w:r>
  </w:p>
  <w:p w14:paraId="0774BE61" w14:textId="77777777" w:rsidR="00E5414B" w:rsidRPr="00284F62" w:rsidRDefault="00C97A86" w:rsidP="00E5414B">
    <w:pPr>
      <w:pBdr>
        <w:top w:val="nil"/>
        <w:left w:val="nil"/>
        <w:bottom w:val="nil"/>
        <w:right w:val="nil"/>
        <w:between w:val="nil"/>
      </w:pBdr>
      <w:spacing w:line="276" w:lineRule="auto"/>
      <w:rPr>
        <w:b/>
        <w:color w:val="002060"/>
        <w:sz w:val="24"/>
        <w:szCs w:val="24"/>
        <w:lang w:val="en-AU"/>
      </w:rPr>
    </w:pPr>
    <w:r>
      <w:rPr>
        <w:b/>
        <w:color w:val="002060"/>
        <w:sz w:val="24"/>
        <w:szCs w:val="24"/>
        <w:lang w:val="en-AU"/>
      </w:rPr>
      <w:t>Volume X, Issue X, Month XXXX</w:t>
    </w:r>
  </w:p>
  <w:p w14:paraId="24B83BD3" w14:textId="77777777" w:rsidR="00E5414B" w:rsidRPr="00097016" w:rsidRDefault="00E5414B" w:rsidP="00E5414B">
    <w:pPr>
      <w:pBdr>
        <w:top w:val="nil"/>
        <w:left w:val="nil"/>
        <w:bottom w:val="nil"/>
        <w:right w:val="nil"/>
        <w:between w:val="nil"/>
      </w:pBdr>
      <w:spacing w:line="276" w:lineRule="auto"/>
      <w:rPr>
        <w:rFonts w:ascii="Calibri" w:eastAsia="Calibri" w:hAnsi="Calibri"/>
        <w:noProof/>
        <w:sz w:val="22"/>
        <w:szCs w:val="22"/>
      </w:rPr>
    </w:pPr>
    <w:r>
      <w:rPr>
        <w:rFonts w:eastAsia="Calibri"/>
        <w:b/>
        <w:color w:val="002060"/>
        <w:sz w:val="24"/>
        <w:szCs w:val="24"/>
      </w:rPr>
      <w:t xml:space="preserve">https://www.ijresm.com </w:t>
    </w:r>
    <w:r w:rsidRPr="00097016">
      <w:rPr>
        <w:rFonts w:eastAsia="Calibri"/>
        <w:b/>
        <w:color w:val="002060"/>
        <w:sz w:val="24"/>
        <w:szCs w:val="24"/>
      </w:rPr>
      <w:t xml:space="preserve">| </w:t>
    </w:r>
    <w:r>
      <w:rPr>
        <w:rFonts w:eastAsia="Calibri"/>
        <w:b/>
        <w:color w:val="002060"/>
        <w:sz w:val="24"/>
        <w:szCs w:val="24"/>
      </w:rPr>
      <w:t xml:space="preserve">ISSN (Online): </w:t>
    </w:r>
    <w:r w:rsidRPr="00405FF0">
      <w:rPr>
        <w:rFonts w:eastAsia="Calibri"/>
        <w:b/>
        <w:color w:val="002060"/>
        <w:sz w:val="24"/>
        <w:szCs w:val="24"/>
      </w:rPr>
      <w:t>2581-5792</w:t>
    </w:r>
  </w:p>
  <w:p w14:paraId="4ADBC40D" w14:textId="77777777" w:rsidR="00E5414B" w:rsidRDefault="00E5414B">
    <w:pPr>
      <w:pStyle w:val="Header"/>
    </w:pPr>
    <w:r w:rsidRPr="0061263B">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6B233AFA" wp14:editId="419A8666">
              <wp:simplePos x="0" y="0"/>
              <wp:positionH relativeFrom="margin">
                <wp:posOffset>0</wp:posOffset>
              </wp:positionH>
              <wp:positionV relativeFrom="paragraph">
                <wp:posOffset>0</wp:posOffset>
              </wp:positionV>
              <wp:extent cx="6530373"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1B61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" strokecolor="#5b9bd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A92BC1A"/>
    <w:lvl w:ilvl="0">
      <w:start w:val="1"/>
      <w:numFmt w:val="decimal"/>
      <w:pStyle w:val="Heading1"/>
      <w:lvlText w:val="%1."/>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37807FD"/>
    <w:multiLevelType w:val="hybridMultilevel"/>
    <w:tmpl w:val="4F8631EA"/>
    <w:lvl w:ilvl="0" w:tplc="A28C3C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8"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0"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7"/>
  </w:num>
  <w:num w:numId="15">
    <w:abstractNumId w:val="26"/>
  </w:num>
  <w:num w:numId="16">
    <w:abstractNumId w:val="34"/>
  </w:num>
  <w:num w:numId="17">
    <w:abstractNumId w:val="16"/>
  </w:num>
  <w:num w:numId="18">
    <w:abstractNumId w:val="15"/>
  </w:num>
  <w:num w:numId="19">
    <w:abstractNumId w:val="29"/>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25"/>
  </w:num>
  <w:num w:numId="25">
    <w:abstractNumId w:val="31"/>
  </w:num>
  <w:num w:numId="26">
    <w:abstractNumId w:val="12"/>
  </w:num>
  <w:num w:numId="27">
    <w:abstractNumId w:val="30"/>
  </w:num>
  <w:num w:numId="28">
    <w:abstractNumId w:val="18"/>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9"/>
  </w:num>
  <w:num w:numId="42">
    <w:abstractNumId w:val="28"/>
  </w:num>
  <w:num w:numId="43">
    <w:abstractNumId w:val="1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11BAC"/>
    <w:rsid w:val="00015A33"/>
    <w:rsid w:val="0002422F"/>
    <w:rsid w:val="00024EF8"/>
    <w:rsid w:val="00042E13"/>
    <w:rsid w:val="00057C4D"/>
    <w:rsid w:val="00061A81"/>
    <w:rsid w:val="000913D0"/>
    <w:rsid w:val="00097016"/>
    <w:rsid w:val="000A0C2F"/>
    <w:rsid w:val="000A168B"/>
    <w:rsid w:val="000C0837"/>
    <w:rsid w:val="000D15F9"/>
    <w:rsid w:val="000D2BDE"/>
    <w:rsid w:val="000E4481"/>
    <w:rsid w:val="000F1735"/>
    <w:rsid w:val="00104BB0"/>
    <w:rsid w:val="0010794E"/>
    <w:rsid w:val="00112A5E"/>
    <w:rsid w:val="00113F26"/>
    <w:rsid w:val="001252C1"/>
    <w:rsid w:val="00127343"/>
    <w:rsid w:val="0013354F"/>
    <w:rsid w:val="00143F2E"/>
    <w:rsid w:val="00144E72"/>
    <w:rsid w:val="00147DCE"/>
    <w:rsid w:val="00151620"/>
    <w:rsid w:val="00156143"/>
    <w:rsid w:val="001768FF"/>
    <w:rsid w:val="00197B33"/>
    <w:rsid w:val="001A60B1"/>
    <w:rsid w:val="001B2686"/>
    <w:rsid w:val="001B36B1"/>
    <w:rsid w:val="001B574D"/>
    <w:rsid w:val="001C7C67"/>
    <w:rsid w:val="001E3972"/>
    <w:rsid w:val="001E7B7A"/>
    <w:rsid w:val="001F4C5C"/>
    <w:rsid w:val="00204478"/>
    <w:rsid w:val="00206F37"/>
    <w:rsid w:val="00214E2E"/>
    <w:rsid w:val="00216141"/>
    <w:rsid w:val="00217186"/>
    <w:rsid w:val="002434A1"/>
    <w:rsid w:val="00250A8A"/>
    <w:rsid w:val="00250BCD"/>
    <w:rsid w:val="002529D0"/>
    <w:rsid w:val="00263943"/>
    <w:rsid w:val="00267B35"/>
    <w:rsid w:val="00271B10"/>
    <w:rsid w:val="00281A09"/>
    <w:rsid w:val="00283372"/>
    <w:rsid w:val="002848A8"/>
    <w:rsid w:val="002E1F95"/>
    <w:rsid w:val="002F1A23"/>
    <w:rsid w:val="002F7910"/>
    <w:rsid w:val="00314F82"/>
    <w:rsid w:val="00334E01"/>
    <w:rsid w:val="00335964"/>
    <w:rsid w:val="003427CE"/>
    <w:rsid w:val="00342BE1"/>
    <w:rsid w:val="00344F89"/>
    <w:rsid w:val="003461E8"/>
    <w:rsid w:val="00360269"/>
    <w:rsid w:val="0037551B"/>
    <w:rsid w:val="00381BE2"/>
    <w:rsid w:val="00392DBA"/>
    <w:rsid w:val="003A191F"/>
    <w:rsid w:val="003C3322"/>
    <w:rsid w:val="003C68C2"/>
    <w:rsid w:val="003D1EBF"/>
    <w:rsid w:val="003D4CAE"/>
    <w:rsid w:val="003F26BD"/>
    <w:rsid w:val="003F52AD"/>
    <w:rsid w:val="00405FF0"/>
    <w:rsid w:val="00411CE4"/>
    <w:rsid w:val="00421880"/>
    <w:rsid w:val="0043144F"/>
    <w:rsid w:val="00431BFA"/>
    <w:rsid w:val="004353CF"/>
    <w:rsid w:val="00435BAA"/>
    <w:rsid w:val="00447EA2"/>
    <w:rsid w:val="004623C0"/>
    <w:rsid w:val="004631BC"/>
    <w:rsid w:val="00484761"/>
    <w:rsid w:val="00484DD5"/>
    <w:rsid w:val="00496D89"/>
    <w:rsid w:val="004B4B62"/>
    <w:rsid w:val="004B558A"/>
    <w:rsid w:val="004C14E7"/>
    <w:rsid w:val="004C1E16"/>
    <w:rsid w:val="004C2543"/>
    <w:rsid w:val="004C30B7"/>
    <w:rsid w:val="004D15CA"/>
    <w:rsid w:val="004E3E4C"/>
    <w:rsid w:val="004F23A0"/>
    <w:rsid w:val="005003E3"/>
    <w:rsid w:val="005052CD"/>
    <w:rsid w:val="005054A7"/>
    <w:rsid w:val="00517013"/>
    <w:rsid w:val="00535307"/>
    <w:rsid w:val="00550A26"/>
    <w:rsid w:val="00550BF5"/>
    <w:rsid w:val="0055595F"/>
    <w:rsid w:val="00567A70"/>
    <w:rsid w:val="0057555D"/>
    <w:rsid w:val="00580B08"/>
    <w:rsid w:val="005951E1"/>
    <w:rsid w:val="00597A15"/>
    <w:rsid w:val="005A2A15"/>
    <w:rsid w:val="005C6EA6"/>
    <w:rsid w:val="005D1B15"/>
    <w:rsid w:val="005D1B36"/>
    <w:rsid w:val="005D2824"/>
    <w:rsid w:val="005D4F1A"/>
    <w:rsid w:val="005D6E53"/>
    <w:rsid w:val="005D72BB"/>
    <w:rsid w:val="005E692F"/>
    <w:rsid w:val="00602A16"/>
    <w:rsid w:val="0062114B"/>
    <w:rsid w:val="00621F35"/>
    <w:rsid w:val="00623698"/>
    <w:rsid w:val="00625E96"/>
    <w:rsid w:val="00640FCD"/>
    <w:rsid w:val="0064141A"/>
    <w:rsid w:val="00647C09"/>
    <w:rsid w:val="00651F2C"/>
    <w:rsid w:val="00654960"/>
    <w:rsid w:val="0066271E"/>
    <w:rsid w:val="00671EA1"/>
    <w:rsid w:val="00677C22"/>
    <w:rsid w:val="00685D0E"/>
    <w:rsid w:val="00693D5D"/>
    <w:rsid w:val="006953E9"/>
    <w:rsid w:val="006A3627"/>
    <w:rsid w:val="006B7F03"/>
    <w:rsid w:val="006C0272"/>
    <w:rsid w:val="006C20F2"/>
    <w:rsid w:val="006C7307"/>
    <w:rsid w:val="006E07BC"/>
    <w:rsid w:val="006E18B1"/>
    <w:rsid w:val="00710D5A"/>
    <w:rsid w:val="00725B45"/>
    <w:rsid w:val="00727082"/>
    <w:rsid w:val="007338C9"/>
    <w:rsid w:val="00735879"/>
    <w:rsid w:val="007530A3"/>
    <w:rsid w:val="0076355A"/>
    <w:rsid w:val="007707AB"/>
    <w:rsid w:val="007A7D60"/>
    <w:rsid w:val="007C4336"/>
    <w:rsid w:val="007D347A"/>
    <w:rsid w:val="007D3AA4"/>
    <w:rsid w:val="007F4FED"/>
    <w:rsid w:val="007F7AA6"/>
    <w:rsid w:val="008035CE"/>
    <w:rsid w:val="0081663F"/>
    <w:rsid w:val="00823624"/>
    <w:rsid w:val="00837E47"/>
    <w:rsid w:val="008518FE"/>
    <w:rsid w:val="0085659C"/>
    <w:rsid w:val="00864212"/>
    <w:rsid w:val="00872026"/>
    <w:rsid w:val="0087792E"/>
    <w:rsid w:val="00882999"/>
    <w:rsid w:val="00883EAF"/>
    <w:rsid w:val="00885258"/>
    <w:rsid w:val="00886A44"/>
    <w:rsid w:val="00896AA7"/>
    <w:rsid w:val="00896B0D"/>
    <w:rsid w:val="008A30C3"/>
    <w:rsid w:val="008A3C23"/>
    <w:rsid w:val="008B574D"/>
    <w:rsid w:val="008C49CC"/>
    <w:rsid w:val="008D69E9"/>
    <w:rsid w:val="008E0645"/>
    <w:rsid w:val="008E70EB"/>
    <w:rsid w:val="008F594A"/>
    <w:rsid w:val="00904C7E"/>
    <w:rsid w:val="0091035B"/>
    <w:rsid w:val="00974419"/>
    <w:rsid w:val="00997E40"/>
    <w:rsid w:val="009A1F6E"/>
    <w:rsid w:val="009C7D17"/>
    <w:rsid w:val="009D1006"/>
    <w:rsid w:val="009E484E"/>
    <w:rsid w:val="009E52D0"/>
    <w:rsid w:val="009E64FA"/>
    <w:rsid w:val="009F40FB"/>
    <w:rsid w:val="009F4B45"/>
    <w:rsid w:val="00A22FCB"/>
    <w:rsid w:val="00A25B3B"/>
    <w:rsid w:val="00A27F6F"/>
    <w:rsid w:val="00A40127"/>
    <w:rsid w:val="00A472F1"/>
    <w:rsid w:val="00A5237D"/>
    <w:rsid w:val="00A554A3"/>
    <w:rsid w:val="00A60725"/>
    <w:rsid w:val="00A758EA"/>
    <w:rsid w:val="00A90CF0"/>
    <w:rsid w:val="00A91937"/>
    <w:rsid w:val="00A9434E"/>
    <w:rsid w:val="00A95C50"/>
    <w:rsid w:val="00AB608B"/>
    <w:rsid w:val="00AB79A6"/>
    <w:rsid w:val="00AC0C15"/>
    <w:rsid w:val="00AC4850"/>
    <w:rsid w:val="00AE42B7"/>
    <w:rsid w:val="00B00A35"/>
    <w:rsid w:val="00B105D9"/>
    <w:rsid w:val="00B13430"/>
    <w:rsid w:val="00B16DB5"/>
    <w:rsid w:val="00B47B59"/>
    <w:rsid w:val="00B53F81"/>
    <w:rsid w:val="00B55D95"/>
    <w:rsid w:val="00B56C2B"/>
    <w:rsid w:val="00B654C3"/>
    <w:rsid w:val="00B65BD3"/>
    <w:rsid w:val="00B70469"/>
    <w:rsid w:val="00B72DD8"/>
    <w:rsid w:val="00B72E09"/>
    <w:rsid w:val="00BA6AB1"/>
    <w:rsid w:val="00BB2789"/>
    <w:rsid w:val="00BD16E8"/>
    <w:rsid w:val="00BF0C69"/>
    <w:rsid w:val="00BF629B"/>
    <w:rsid w:val="00BF655C"/>
    <w:rsid w:val="00C02358"/>
    <w:rsid w:val="00C04222"/>
    <w:rsid w:val="00C04A43"/>
    <w:rsid w:val="00C075EF"/>
    <w:rsid w:val="00C11E83"/>
    <w:rsid w:val="00C16802"/>
    <w:rsid w:val="00C220E0"/>
    <w:rsid w:val="00C2378A"/>
    <w:rsid w:val="00C24D20"/>
    <w:rsid w:val="00C30698"/>
    <w:rsid w:val="00C378A1"/>
    <w:rsid w:val="00C4615F"/>
    <w:rsid w:val="00C47649"/>
    <w:rsid w:val="00C56974"/>
    <w:rsid w:val="00C621D6"/>
    <w:rsid w:val="00C745BB"/>
    <w:rsid w:val="00C75907"/>
    <w:rsid w:val="00C82D86"/>
    <w:rsid w:val="00C83D07"/>
    <w:rsid w:val="00C907C9"/>
    <w:rsid w:val="00C91927"/>
    <w:rsid w:val="00C96574"/>
    <w:rsid w:val="00C97A86"/>
    <w:rsid w:val="00CB4B8D"/>
    <w:rsid w:val="00CC0DDA"/>
    <w:rsid w:val="00CC3C47"/>
    <w:rsid w:val="00CD684F"/>
    <w:rsid w:val="00CD6D5A"/>
    <w:rsid w:val="00D06623"/>
    <w:rsid w:val="00D14C6B"/>
    <w:rsid w:val="00D4717C"/>
    <w:rsid w:val="00D5536F"/>
    <w:rsid w:val="00D56935"/>
    <w:rsid w:val="00D716BA"/>
    <w:rsid w:val="00D758C6"/>
    <w:rsid w:val="00D7612F"/>
    <w:rsid w:val="00D90C10"/>
    <w:rsid w:val="00D92E96"/>
    <w:rsid w:val="00DA258C"/>
    <w:rsid w:val="00DA4345"/>
    <w:rsid w:val="00DC3F2A"/>
    <w:rsid w:val="00DE07FA"/>
    <w:rsid w:val="00DE20DB"/>
    <w:rsid w:val="00DF2DDE"/>
    <w:rsid w:val="00DF77C8"/>
    <w:rsid w:val="00E01667"/>
    <w:rsid w:val="00E20730"/>
    <w:rsid w:val="00E36209"/>
    <w:rsid w:val="00E3695B"/>
    <w:rsid w:val="00E36C2B"/>
    <w:rsid w:val="00E37AF9"/>
    <w:rsid w:val="00E420BB"/>
    <w:rsid w:val="00E50DF6"/>
    <w:rsid w:val="00E5414B"/>
    <w:rsid w:val="00E6122F"/>
    <w:rsid w:val="00E6336D"/>
    <w:rsid w:val="00E6366C"/>
    <w:rsid w:val="00E646BD"/>
    <w:rsid w:val="00E765C3"/>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14132"/>
    <w:rsid w:val="00F22198"/>
    <w:rsid w:val="00F33D49"/>
    <w:rsid w:val="00F3481E"/>
    <w:rsid w:val="00F577F6"/>
    <w:rsid w:val="00F62A4F"/>
    <w:rsid w:val="00F6308E"/>
    <w:rsid w:val="00F63156"/>
    <w:rsid w:val="00F65266"/>
    <w:rsid w:val="00F70A9F"/>
    <w:rsid w:val="00F751E1"/>
    <w:rsid w:val="00F932B6"/>
    <w:rsid w:val="00FC0B7B"/>
    <w:rsid w:val="00FC3E7F"/>
    <w:rsid w:val="00FD183C"/>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B092C9"/>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A33"/>
  </w:style>
  <w:style w:type="paragraph" w:styleId="Heading1">
    <w:name w:val="heading 1"/>
    <w:basedOn w:val="Normal"/>
    <w:next w:val="Normal"/>
    <w:link w:val="Heading1Char"/>
    <w:uiPriority w:val="9"/>
    <w:qFormat/>
    <w:rsid w:val="00C96574"/>
    <w:pPr>
      <w:keepNext/>
      <w:numPr>
        <w:numId w:val="1"/>
      </w:numPr>
      <w:spacing w:before="240" w:after="80"/>
      <w:jc w:val="center"/>
      <w:outlineLvl w:val="0"/>
    </w:pPr>
    <w:rPr>
      <w:b/>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96574"/>
    <w:rPr>
      <w:b/>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EAF3-1312-4EF2-B45B-D4A4F49B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100</TotalTime>
  <Pages>2</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8278</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Pudi Sekhar</cp:lastModifiedBy>
  <cp:revision>97</cp:revision>
  <cp:lastPrinted>2018-11-03T05:36:00Z</cp:lastPrinted>
  <dcterms:created xsi:type="dcterms:W3CDTF">2018-11-03T05:36:00Z</dcterms:created>
  <dcterms:modified xsi:type="dcterms:W3CDTF">2022-03-21T15:23:00Z</dcterms:modified>
</cp:coreProperties>
</file>